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86CFF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94CBA" w:rsidRDefault="00E94CBA">
      <w:pPr>
        <w:rPr>
          <w:sz w:val="0"/>
        </w:rPr>
        <w:sectPr w:rsidR="00E94C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786CFF" w:rsidP="00786CFF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Unterdecke, selbstständig F 30-A, freitragend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786CFF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94CBA">
        <w:tc>
          <w:tcPr>
            <w:tcW w:w="7511" w:type="dxa"/>
          </w:tcPr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>Unterdecke, selbständig F 30-A,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freitragend, nach DIN 4102,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Brandbeanspruchung von oben und von unten,</w:t>
            </w:r>
          </w:p>
          <w:p w:rsidR="000318E1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</w:t>
            </w:r>
          </w:p>
          <w:p w:rsidR="000318E1" w:rsidRDefault="00786CFF" w:rsidP="000318E1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mit</w:t>
            </w:r>
            <w:r>
              <w:rPr>
                <w:lang w:val="de-DE"/>
              </w:rPr>
              <w:t xml:space="preserve"> 20 mm</w:t>
            </w:r>
            <w:r>
              <w:rPr>
                <w:lang w:val="de-DE"/>
              </w:rPr>
              <w:t xml:space="preserve"> Brandschutzbauplatten aus</w:t>
            </w:r>
          </w:p>
          <w:p w:rsidR="000318E1" w:rsidRDefault="00786CFF" w:rsidP="000318E1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Kalziumsilikat PROMAXON, Typ A,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850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kg/m³,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9001,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mit einer Unterkonstruktion aus Weitspannträgern.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120.52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P-3643/241/11-MPA BS</w:t>
            </w:r>
          </w:p>
          <w:p w:rsidR="00867D24" w:rsidRPr="00114083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 w:rsidRPr="00114083">
              <w:rPr>
                <w:lang w:val="de-DE"/>
              </w:rPr>
              <w:t xml:space="preserve">Dem </w:t>
            </w:r>
            <w:r w:rsidRPr="00114083">
              <w:rPr>
                <w:lang w:val="de-DE"/>
              </w:rPr>
              <w:t>Angebot ist der gültige allgemein</w:t>
            </w:r>
            <w:r>
              <w:rPr>
                <w:lang w:val="de-DE"/>
              </w:rPr>
              <w:t>e</w:t>
            </w:r>
            <w:r w:rsidRPr="00114083">
              <w:rPr>
                <w:lang w:val="de-DE"/>
              </w:rPr>
              <w:t xml:space="preserve"> </w:t>
            </w:r>
            <w:proofErr w:type="spellStart"/>
            <w:r w:rsidRPr="00114083">
              <w:rPr>
                <w:lang w:val="de-DE"/>
              </w:rPr>
              <w:t>bauaufsicht</w:t>
            </w:r>
            <w:proofErr w:type="spellEnd"/>
            <w:r w:rsidRPr="00114083">
              <w:rPr>
                <w:lang w:val="de-DE"/>
              </w:rPr>
              <w:t>-</w:t>
            </w:r>
          </w:p>
          <w:p w:rsidR="00867D24" w:rsidRPr="00114083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114083">
              <w:rPr>
                <w:lang w:val="de-DE"/>
              </w:rPr>
              <w:t>liche</w:t>
            </w:r>
            <w:proofErr w:type="spellEnd"/>
            <w:r w:rsidRPr="00114083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114083">
              <w:rPr>
                <w:lang w:val="de-DE"/>
              </w:rPr>
              <w:t xml:space="preserve"> Konstruktion</w:t>
            </w:r>
          </w:p>
          <w:p w:rsidR="00867D24" w:rsidRPr="00114083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 w:rsidRPr="00114083">
              <w:rPr>
                <w:lang w:val="de-DE"/>
              </w:rPr>
              <w:t>beizufügen.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Montagehöhe der Decke: .......... mm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Spannweite: .......... mm (*1)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Achsabstand der Weitspannträger: 600 mm 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867D24" w:rsidRDefault="00786CFF" w:rsidP="00867D2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max. 3000 mm</w:t>
            </w:r>
            <w:bookmarkEnd w:id="4"/>
          </w:p>
        </w:tc>
      </w:tr>
    </w:tbl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786CFF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Kabelführungen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786CFF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94CBA">
        <w:tc>
          <w:tcPr>
            <w:tcW w:w="7511" w:type="dxa"/>
          </w:tcPr>
          <w:p w:rsidR="00B776AE" w:rsidRDefault="00786CFF" w:rsidP="00B776AE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>
              <w:rPr>
                <w:lang w:val="de-DE"/>
              </w:rPr>
              <w:t>Kabelführungen durch die Unterdecke</w:t>
            </w:r>
          </w:p>
          <w:p w:rsidR="00B776AE" w:rsidRDefault="00786CFF" w:rsidP="00B776A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B776AE" w:rsidRDefault="00786CFF" w:rsidP="00B776AE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fachgerecht herstellen.</w:t>
            </w:r>
          </w:p>
          <w:bookmarkEnd w:id="9"/>
          <w:p w:rsidR="00B776AE" w:rsidRDefault="00786CFF" w:rsidP="00B776AE">
            <w:pPr>
              <w:pStyle w:val="Standard10"/>
              <w:keepNext/>
              <w:keepLines/>
            </w:pPr>
          </w:p>
        </w:tc>
      </w:tr>
    </w:tbl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Stück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786CFF">
      <w:pPr>
        <w:pStyle w:val="Standard1"/>
        <w:rPr>
          <w:sz w:val="10"/>
          <w:szCs w:val="10"/>
          <w:lang w:val="de-DE"/>
        </w:rPr>
      </w:pPr>
    </w:p>
    <w:p w:rsidR="00E94CBA" w:rsidRDefault="00E94CBA">
      <w:pPr>
        <w:rPr>
          <w:sz w:val="0"/>
        </w:rPr>
        <w:sectPr w:rsidR="00E94CBA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94CBA" w:rsidRDefault="00E94CBA">
      <w:pPr>
        <w:rPr>
          <w:sz w:val="0"/>
        </w:rPr>
      </w:pPr>
    </w:p>
    <w:p w:rsidR="0059763F" w:rsidRPr="00BE7228" w:rsidRDefault="00786CFF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4" w:name="BM6"/>
      <w:bookmarkEnd w:id="14"/>
      <w:r>
        <w:rPr>
          <w:b/>
        </w:rPr>
        <w:t>Leuchtenkästen</w:t>
      </w:r>
      <w:r>
        <w:rPr>
          <w:b/>
        </w:rPr>
        <w:fldChar w:fldCharType="end"/>
      </w:r>
      <w:bookmarkEnd w:id="13"/>
      <w:r>
        <w:rPr>
          <w:b/>
          <w:lang w:val="de-DE"/>
        </w:rPr>
        <w:tab/>
      </w:r>
    </w:p>
    <w:p w:rsidR="0059763F" w:rsidRDefault="00786CFF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94CBA">
        <w:tc>
          <w:tcPr>
            <w:tcW w:w="7511" w:type="dxa"/>
          </w:tcPr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  <w:bookmarkStart w:id="15" w:name="BM7"/>
            <w:proofErr w:type="spellStart"/>
            <w:r>
              <w:rPr>
                <w:lang w:val="de-DE"/>
              </w:rPr>
              <w:t>Leuchtenkästen</w:t>
            </w:r>
            <w:proofErr w:type="spellEnd"/>
            <w:r>
              <w:rPr>
                <w:lang w:val="de-DE"/>
              </w:rPr>
              <w:t xml:space="preserve"> für Einbauleuchten für die</w:t>
            </w:r>
          </w:p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Unterdecke der vorgenannten Grundposition</w:t>
            </w:r>
          </w:p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montieren.</w:t>
            </w:r>
          </w:p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</w:p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 i. L.:</w:t>
            </w:r>
          </w:p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mm, h = .</w:t>
            </w:r>
            <w:r>
              <w:rPr>
                <w:lang w:val="de-DE"/>
              </w:rPr>
              <w:t>......... m</w:t>
            </w:r>
          </w:p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</w:p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</w:p>
          <w:bookmarkEnd w:id="15"/>
          <w:p w:rsidR="00982F5D" w:rsidRDefault="00786CFF" w:rsidP="00982F5D">
            <w:pPr>
              <w:pStyle w:val="Standard2"/>
              <w:keepNext/>
              <w:keepLines/>
              <w:rPr>
                <w:lang w:val="de-DE"/>
              </w:rPr>
            </w:pPr>
          </w:p>
        </w:tc>
      </w:tr>
    </w:tbl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7" w:name="BM8"/>
      <w:bookmarkEnd w:id="17"/>
      <w:r>
        <w:rPr>
          <w:lang w:val="de-DE"/>
        </w:rPr>
        <w:t>Stück</w:t>
      </w:r>
      <w:r>
        <w:fldChar w:fldCharType="end"/>
      </w:r>
      <w:bookmarkEnd w:id="1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786CFF">
      <w:pPr>
        <w:pStyle w:val="Standard1"/>
        <w:rPr>
          <w:sz w:val="10"/>
          <w:szCs w:val="10"/>
          <w:lang w:val="de-DE"/>
        </w:rPr>
      </w:pPr>
    </w:p>
    <w:p w:rsidR="0059763F" w:rsidRPr="00BE7228" w:rsidRDefault="00786CFF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9" w:name="BM9"/>
      <w:bookmarkEnd w:id="19"/>
      <w:r>
        <w:rPr>
          <w:b/>
        </w:rPr>
        <w:t>Randanschlusskonstruktion</w:t>
      </w:r>
      <w:r>
        <w:rPr>
          <w:b/>
        </w:rPr>
        <w:fldChar w:fldCharType="end"/>
      </w:r>
      <w:bookmarkEnd w:id="18"/>
      <w:r>
        <w:rPr>
          <w:b/>
          <w:lang w:val="de-DE"/>
        </w:rPr>
        <w:tab/>
      </w:r>
    </w:p>
    <w:p w:rsidR="0059763F" w:rsidRDefault="00786CFF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94CBA">
        <w:tc>
          <w:tcPr>
            <w:tcW w:w="7511" w:type="dxa"/>
          </w:tcPr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bookmarkStart w:id="20" w:name="BM10"/>
            <w:r>
              <w:rPr>
                <w:lang w:val="de-DE"/>
              </w:rPr>
              <w:t>Randanschluss für die Unterdecke</w:t>
            </w: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montieren.</w:t>
            </w: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Anschluss an:</w:t>
            </w: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............................................. (*1)</w:t>
            </w: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Besonde</w:t>
            </w:r>
            <w:r>
              <w:rPr>
                <w:lang w:val="de-DE"/>
              </w:rPr>
              <w:t>re Konstruktionsdetails:</w:t>
            </w: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............................................. </w:t>
            </w: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</w:p>
          <w:p w:rsidR="00DA4354" w:rsidRDefault="00786CFF" w:rsidP="00DA435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A36500" w:rsidRDefault="00786CFF" w:rsidP="00A36500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die Vorgaben des Systemherstellers</w:t>
            </w:r>
          </w:p>
          <w:p w:rsidR="00A36500" w:rsidRDefault="00786CFF" w:rsidP="00A36500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sind zu beachten</w:t>
            </w:r>
            <w:bookmarkEnd w:id="20"/>
          </w:p>
        </w:tc>
      </w:tr>
    </w:tbl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>
        <w:rPr>
          <w:lang w:val="de-DE"/>
        </w:rPr>
        <w:instrText xml:space="preserve"> FORMTEXT </w:instrText>
      </w:r>
      <w:r>
        <w:fldChar w:fldCharType="separate"/>
      </w:r>
      <w:bookmarkStart w:id="22" w:name="BM11"/>
      <w:bookmarkEnd w:id="22"/>
      <w:r>
        <w:rPr>
          <w:lang w:val="de-DE"/>
        </w:rPr>
        <w:t>m</w:t>
      </w:r>
      <w:r>
        <w:fldChar w:fldCharType="end"/>
      </w:r>
      <w:bookmarkEnd w:id="21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786CFF">
      <w:pPr>
        <w:pStyle w:val="Standard1"/>
        <w:rPr>
          <w:sz w:val="10"/>
          <w:szCs w:val="10"/>
          <w:lang w:val="de-DE"/>
        </w:rPr>
      </w:pPr>
    </w:p>
    <w:p w:rsidR="0059763F" w:rsidRPr="00BE7228" w:rsidRDefault="00786CFF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3" w:name="FLD203_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4" w:name="BM12"/>
      <w:bookmarkEnd w:id="24"/>
      <w:r>
        <w:rPr>
          <w:b/>
        </w:rPr>
        <w:t>Revisionsklappe in selbstständige Unterdecke, F 30</w:t>
      </w:r>
      <w:r>
        <w:rPr>
          <w:b/>
        </w:rPr>
        <w:fldChar w:fldCharType="end"/>
      </w:r>
      <w:bookmarkEnd w:id="23"/>
      <w:r>
        <w:rPr>
          <w:b/>
          <w:lang w:val="de-DE"/>
        </w:rPr>
        <w:tab/>
      </w:r>
    </w:p>
    <w:p w:rsidR="0059763F" w:rsidRDefault="00786CFF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94CBA">
        <w:tc>
          <w:tcPr>
            <w:tcW w:w="7511" w:type="dxa"/>
          </w:tcPr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  <w:bookmarkStart w:id="25" w:name="BM13"/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 xml:space="preserve">-Revisionsklappe Universal für die </w:t>
            </w: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Unterdecke der vorgenannten Grundposition,</w:t>
            </w: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montieren.</w:t>
            </w: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Durchreichmaß: </w:t>
            </w: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 (*1)</w:t>
            </w: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</w:p>
          <w:p w:rsidR="0069691A" w:rsidRDefault="00786CFF" w:rsidP="0069691A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4A3161" w:rsidRDefault="00786CFF" w:rsidP="004A3161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die Vorgaben des Systemherstellers</w:t>
            </w:r>
          </w:p>
          <w:p w:rsidR="004A3161" w:rsidRDefault="00786CFF" w:rsidP="004A3161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sind zu beachten</w:t>
            </w:r>
            <w:bookmarkEnd w:id="25"/>
          </w:p>
        </w:tc>
      </w:tr>
    </w:tbl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6" w:name="FLD92_3"/>
      <w:r>
        <w:rPr>
          <w:lang w:val="de-DE"/>
        </w:rPr>
        <w:instrText xml:space="preserve"> FORMTEXT </w:instrText>
      </w:r>
      <w:r>
        <w:fldChar w:fldCharType="separate"/>
      </w:r>
      <w:bookmarkStart w:id="27" w:name="BM14"/>
      <w:bookmarkEnd w:id="27"/>
      <w:r>
        <w:rPr>
          <w:lang w:val="de-DE"/>
        </w:rPr>
        <w:t>Stück</w:t>
      </w:r>
      <w:r>
        <w:fldChar w:fldCharType="end"/>
      </w:r>
      <w:bookmarkEnd w:id="2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786CF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786CFF">
      <w:pPr>
        <w:pStyle w:val="Standard1"/>
        <w:rPr>
          <w:sz w:val="10"/>
          <w:szCs w:val="10"/>
          <w:lang w:val="de-DE"/>
        </w:rPr>
      </w:pPr>
    </w:p>
    <w:p w:rsidR="00E94CBA" w:rsidRDefault="00E94CBA">
      <w:pPr>
        <w:rPr>
          <w:sz w:val="0"/>
        </w:rPr>
        <w:sectPr w:rsidR="00E94CBA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94CBA" w:rsidRDefault="00E94CBA">
      <w:pPr>
        <w:rPr>
          <w:sz w:val="0"/>
        </w:rPr>
      </w:pPr>
    </w:p>
    <w:p w:rsidR="0059763F" w:rsidRPr="005D1555" w:rsidRDefault="00786CFF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6CFF">
      <w:r>
        <w:separator/>
      </w:r>
    </w:p>
  </w:endnote>
  <w:endnote w:type="continuationSeparator" w:id="0">
    <w:p w:rsidR="00000000" w:rsidRDefault="0078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786CF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786CF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8" w:name="FLD207_2"/>
  <w:p w:rsidR="0059763F" w:rsidRPr="003641B9" w:rsidRDefault="00786CF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28"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6CFF">
      <w:r>
        <w:separator/>
      </w:r>
    </w:p>
  </w:footnote>
  <w:footnote w:type="continuationSeparator" w:id="0">
    <w:p w:rsidR="00000000" w:rsidRDefault="0078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786CFF">
    <w:pPr>
      <w:pStyle w:val="Standard1"/>
    </w:pPr>
  </w:p>
  <w:p w:rsidR="009E6E2F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9E6E2F" w:rsidRDefault="00786CFF">
    <w:pPr>
      <w:pStyle w:val="Standard1"/>
    </w:pPr>
  </w:p>
  <w:p w:rsidR="009E6E2F" w:rsidRDefault="00786CFF">
    <w:pPr>
      <w:pStyle w:val="Standard1"/>
    </w:pPr>
  </w:p>
  <w:p w:rsidR="009E6E2F" w:rsidRDefault="00786CFF">
    <w:pPr>
      <w:pStyle w:val="Standard1"/>
    </w:pPr>
  </w:p>
  <w:p w:rsidR="0059763F" w:rsidRPr="009E6E2F" w:rsidRDefault="00786CFF">
    <w:pPr>
      <w:pStyle w:val="Standard1"/>
    </w:pPr>
  </w:p>
  <w:p w:rsidR="006F7EB7" w:rsidRDefault="00786CFF" w:rsidP="00A745B0">
    <w:pPr>
      <w:pStyle w:val="Standard1"/>
    </w:pPr>
  </w:p>
  <w:p w:rsidR="009A74A5" w:rsidRDefault="00786CF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786CFF">
    <w:pPr>
      <w:pStyle w:val="Standard1"/>
    </w:pPr>
  </w:p>
  <w:p w:rsidR="00BE7228" w:rsidRDefault="00786CFF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786CFF">
    <w:pPr>
      <w:pStyle w:val="Standard1"/>
    </w:pPr>
  </w:p>
  <w:p w:rsidR="009E6E2F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9E6E2F" w:rsidRDefault="00786CFF">
    <w:pPr>
      <w:pStyle w:val="Standard1"/>
    </w:pPr>
  </w:p>
  <w:p w:rsidR="009E6E2F" w:rsidRDefault="00786CFF">
    <w:pPr>
      <w:pStyle w:val="Standard1"/>
    </w:pPr>
  </w:p>
  <w:p w:rsidR="009E6E2F" w:rsidRDefault="00786CFF">
    <w:pPr>
      <w:pStyle w:val="Standard1"/>
    </w:pPr>
  </w:p>
  <w:p w:rsidR="0059763F" w:rsidRPr="009E6E2F" w:rsidRDefault="00786CFF">
    <w:pPr>
      <w:pStyle w:val="Standard1"/>
    </w:pPr>
  </w:p>
  <w:p w:rsidR="006F7EB7" w:rsidRDefault="00786CFF" w:rsidP="00A745B0">
    <w:pPr>
      <w:pStyle w:val="Standard1"/>
    </w:pPr>
  </w:p>
  <w:p w:rsidR="009A74A5" w:rsidRDefault="00786CF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786CFF">
    <w:pPr>
      <w:pStyle w:val="Standard1"/>
    </w:pPr>
  </w:p>
  <w:p w:rsidR="00BE7228" w:rsidRDefault="00786CFF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786CFF">
    <w:pPr>
      <w:pStyle w:val="Standard1"/>
    </w:pPr>
  </w:p>
  <w:p w:rsidR="009E6E2F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DA190B" w:rsidRDefault="00786CFF">
    <w:pPr>
      <w:pStyle w:val="Standard1"/>
    </w:pPr>
  </w:p>
  <w:p w:rsidR="009E6E2F" w:rsidRDefault="00786CFF">
    <w:pPr>
      <w:pStyle w:val="Standard1"/>
    </w:pPr>
  </w:p>
  <w:p w:rsidR="009E6E2F" w:rsidRDefault="00786CFF">
    <w:pPr>
      <w:pStyle w:val="Standard1"/>
    </w:pPr>
  </w:p>
  <w:p w:rsidR="009E6E2F" w:rsidRDefault="00786CFF">
    <w:pPr>
      <w:pStyle w:val="Standard1"/>
    </w:pPr>
  </w:p>
  <w:p w:rsidR="0059763F" w:rsidRPr="009E6E2F" w:rsidRDefault="00786CFF">
    <w:pPr>
      <w:pStyle w:val="Standard1"/>
    </w:pPr>
  </w:p>
  <w:p w:rsidR="006F7EB7" w:rsidRDefault="00786CFF" w:rsidP="00A745B0">
    <w:pPr>
      <w:pStyle w:val="Standard1"/>
    </w:pPr>
  </w:p>
  <w:p w:rsidR="009A74A5" w:rsidRDefault="00786CF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786CFF">
    <w:pPr>
      <w:pStyle w:val="Standard1"/>
    </w:pPr>
  </w:p>
  <w:p w:rsidR="00BE7228" w:rsidRDefault="00786CFF">
    <w:pPr>
      <w:pStyle w:val="Standard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A" w:rsidRDefault="00E94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4CBA"/>
    <w:rsid w:val="00786CFF"/>
    <w:rsid w:val="00E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867D24"/>
    <w:rPr>
      <w:rFonts w:ascii="Arial" w:hAnsi="Arial"/>
      <w:lang w:val="en-US"/>
    </w:rPr>
  </w:style>
  <w:style w:type="paragraph" w:customStyle="1" w:styleId="Standard10">
    <w:name w:val="Standard_1"/>
    <w:qFormat/>
    <w:rsid w:val="00B776AE"/>
    <w:rPr>
      <w:rFonts w:ascii="Arial" w:hAnsi="Arial"/>
      <w:lang w:val="en-US" w:eastAsia="en-US"/>
    </w:rPr>
  </w:style>
  <w:style w:type="paragraph" w:customStyle="1" w:styleId="Standard2">
    <w:name w:val="Standard_2"/>
    <w:qFormat/>
    <w:rsid w:val="00982F5D"/>
    <w:rPr>
      <w:rFonts w:ascii="Arial" w:hAnsi="Arial"/>
      <w:lang w:val="en-US" w:eastAsia="en-US"/>
    </w:rPr>
  </w:style>
  <w:style w:type="paragraph" w:customStyle="1" w:styleId="Standard3">
    <w:name w:val="Standard_3"/>
    <w:qFormat/>
    <w:rsid w:val="00DA4354"/>
    <w:rPr>
      <w:rFonts w:ascii="Arial" w:hAnsi="Arial"/>
      <w:lang w:val="en-US" w:eastAsia="en-US"/>
    </w:rPr>
  </w:style>
  <w:style w:type="paragraph" w:customStyle="1" w:styleId="Standard4">
    <w:name w:val="Standard_4"/>
    <w:qFormat/>
    <w:rsid w:val="0069691A"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2017-01-25T06:50:00Z</dcterms:created>
  <dcterms:modified xsi:type="dcterms:W3CDTF">2017-01-25T06:50:00Z</dcterms:modified>
</cp:coreProperties>
</file>