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2BDD8" w14:textId="505965F7" w:rsidR="00757385" w:rsidRPr="00472B84" w:rsidRDefault="002B66D6" w:rsidP="00472B84">
      <w:pPr>
        <w:pStyle w:val="Heading2"/>
        <w:rPr>
          <w:rStyle w:val="MerkChar"/>
        </w:rPr>
      </w:pPr>
      <w:bookmarkStart w:id="0" w:name="_Toc135207757"/>
      <w:bookmarkStart w:id="1" w:name="_Toc135207758"/>
      <w:bookmarkStart w:id="2" w:name="_Toc135208243"/>
      <w:bookmarkStart w:id="3" w:name="_Toc135208244"/>
      <w:bookmarkStart w:id="4" w:name="_Toc135207760"/>
      <w:bookmarkStart w:id="5" w:name="_Toc135207761"/>
      <w:bookmarkStart w:id="6" w:name="_Toc135208245"/>
      <w:bookmarkStart w:id="7" w:name="_Toc135208246"/>
      <w:r>
        <w:rPr>
          <w:color w:val="000000" w:themeColor="text1"/>
        </w:rPr>
        <w:t>10</w:t>
      </w:r>
      <w:r w:rsidR="00324DF1">
        <w:rPr>
          <w:color w:val="000000" w:themeColor="text1"/>
        </w:rPr>
        <w:t>.0</w:t>
      </w:r>
      <w:r>
        <w:rPr>
          <w:color w:val="000000" w:themeColor="text1"/>
        </w:rPr>
        <w:t>1</w:t>
      </w:r>
      <w:r w:rsidR="00324DF1">
        <w:rPr>
          <w:color w:val="000000" w:themeColor="text1"/>
        </w:rPr>
        <w:t>.</w:t>
      </w:r>
      <w:r>
        <w:rPr>
          <w:color w:val="000000" w:themeColor="text1"/>
        </w:rPr>
        <w:t>16</w:t>
      </w:r>
      <w:r w:rsidR="00861731" w:rsidRPr="00472B84">
        <w:rPr>
          <w:color w:val="000000" w:themeColor="text1"/>
        </w:rPr>
        <w:tab/>
      </w:r>
      <w:proofErr w:type="spellStart"/>
      <w:r w:rsidR="00037B11">
        <w:rPr>
          <w:color w:val="000000" w:themeColor="text1"/>
        </w:rPr>
        <w:t>Protection</w:t>
      </w:r>
      <w:proofErr w:type="spellEnd"/>
      <w:r w:rsidR="00037B11">
        <w:rPr>
          <w:color w:val="000000" w:themeColor="text1"/>
        </w:rPr>
        <w:t xml:space="preserve"> de </w:t>
      </w:r>
      <w:proofErr w:type="spellStart"/>
      <w:r w:rsidR="00037B11">
        <w:rPr>
          <w:color w:val="000000" w:themeColor="text1"/>
        </w:rPr>
        <w:t>matériaux</w:t>
      </w:r>
      <w:proofErr w:type="spellEnd"/>
      <w:r w:rsidR="00D700D5">
        <w:rPr>
          <w:color w:val="000000" w:themeColor="text1"/>
        </w:rPr>
        <w:t xml:space="preserve"> de </w:t>
      </w:r>
      <w:proofErr w:type="spellStart"/>
      <w:r w:rsidR="00D700D5">
        <w:rPr>
          <w:color w:val="000000" w:themeColor="text1"/>
        </w:rPr>
        <w:t>construction</w:t>
      </w:r>
      <w:proofErr w:type="spellEnd"/>
      <w:r w:rsidR="00D700D5">
        <w:rPr>
          <w:color w:val="000000" w:themeColor="text1"/>
        </w:rPr>
        <w:t xml:space="preserve"> pour</w:t>
      </w:r>
      <w:r w:rsidR="00330F5E">
        <w:rPr>
          <w:color w:val="000000" w:themeColor="text1"/>
        </w:rPr>
        <w:t xml:space="preserve"> </w:t>
      </w:r>
      <w:proofErr w:type="spellStart"/>
      <w:r w:rsidR="00330F5E">
        <w:rPr>
          <w:color w:val="000000" w:themeColor="text1"/>
        </w:rPr>
        <w:t>une</w:t>
      </w:r>
      <w:proofErr w:type="spellEnd"/>
      <w:r w:rsidR="00330F5E">
        <w:rPr>
          <w:color w:val="000000" w:themeColor="text1"/>
        </w:rPr>
        <w:t xml:space="preserve"> </w:t>
      </w:r>
      <w:proofErr w:type="spellStart"/>
      <w:r w:rsidR="00D700D5">
        <w:rPr>
          <w:color w:val="000000" w:themeColor="text1"/>
        </w:rPr>
        <w:t>capacité</w:t>
      </w:r>
      <w:proofErr w:type="spellEnd"/>
      <w:r w:rsidR="00D700D5">
        <w:rPr>
          <w:color w:val="000000" w:themeColor="text1"/>
        </w:rPr>
        <w:t xml:space="preserve"> de </w:t>
      </w:r>
      <w:proofErr w:type="spellStart"/>
      <w:r w:rsidR="00D91086">
        <w:rPr>
          <w:color w:val="000000" w:themeColor="text1"/>
        </w:rPr>
        <w:t>protection</w:t>
      </w:r>
      <w:proofErr w:type="spellEnd"/>
      <w:r w:rsidR="00D91086">
        <w:rPr>
          <w:color w:val="000000" w:themeColor="text1"/>
        </w:rPr>
        <w:t xml:space="preserve"> </w:t>
      </w:r>
      <w:proofErr w:type="spellStart"/>
      <w:r w:rsidR="00D91086">
        <w:rPr>
          <w:color w:val="000000" w:themeColor="text1"/>
        </w:rPr>
        <w:t>contre</w:t>
      </w:r>
      <w:proofErr w:type="spellEnd"/>
      <w:r w:rsidR="00D91086">
        <w:rPr>
          <w:color w:val="000000" w:themeColor="text1"/>
        </w:rPr>
        <w:t xml:space="preserve"> </w:t>
      </w:r>
      <w:proofErr w:type="spellStart"/>
      <w:r w:rsidR="00D91086">
        <w:rPr>
          <w:color w:val="000000" w:themeColor="text1"/>
        </w:rPr>
        <w:t>l’incendie</w:t>
      </w:r>
      <w:proofErr w:type="spellEnd"/>
      <w:r w:rsidR="00D91086">
        <w:rPr>
          <w:color w:val="000000" w:themeColor="text1"/>
        </w:rPr>
        <w:t xml:space="preserve"> K</w:t>
      </w:r>
      <w:r w:rsidR="00D91086" w:rsidRPr="00D91086">
        <w:rPr>
          <w:color w:val="000000" w:themeColor="text1"/>
          <w:vertAlign w:val="subscript"/>
        </w:rPr>
        <w:t>2</w:t>
      </w:r>
      <w:r w:rsidR="00D91086">
        <w:rPr>
          <w:color w:val="000000" w:themeColor="text1"/>
        </w:rPr>
        <w:t xml:space="preserve"> 10</w:t>
      </w:r>
      <w:r w:rsidR="0053205A">
        <w:rPr>
          <w:color w:val="000000" w:themeColor="text1"/>
        </w:rPr>
        <w:t xml:space="preserve"> </w:t>
      </w:r>
      <w:r w:rsidR="00A212A5">
        <w:rPr>
          <w:color w:val="000000" w:themeColor="text1"/>
        </w:rPr>
        <w:t>-</w:t>
      </w:r>
      <w:r w:rsidR="008303C8">
        <w:rPr>
          <w:color w:val="000000" w:themeColor="text1"/>
        </w:rPr>
        <w:t xml:space="preserve"> </w:t>
      </w:r>
      <w:r w:rsidR="00330F5E">
        <w:rPr>
          <w:rStyle w:val="StyleMeetCharCalibri12ptBoldUnderline"/>
          <w:b/>
        </w:rPr>
        <w:t>QP</w:t>
      </w:r>
      <w:r w:rsidR="00757385" w:rsidRPr="00EE1062">
        <w:rPr>
          <w:rStyle w:val="StyleMeetCharCalibri12ptBoldUnderline"/>
          <w:b/>
        </w:rPr>
        <w:t xml:space="preserve">  m²</w:t>
      </w:r>
      <w:bookmarkEnd w:id="0"/>
      <w:bookmarkEnd w:id="1"/>
      <w:bookmarkEnd w:id="2"/>
      <w:bookmarkEnd w:id="3"/>
      <w:r w:rsidR="00457938" w:rsidRPr="00EE1062">
        <w:rPr>
          <w:rStyle w:val="RevisieDatum"/>
          <w:b w:val="0"/>
          <w:color w:val="76923C" w:themeColor="accent3" w:themeShade="BF"/>
        </w:rPr>
        <w:t xml:space="preserve">  12</w:t>
      </w:r>
      <w:r w:rsidR="00757385" w:rsidRPr="00EE1062">
        <w:rPr>
          <w:rStyle w:val="RevisieDatum"/>
          <w:b w:val="0"/>
          <w:color w:val="76923C" w:themeColor="accent3" w:themeShade="BF"/>
        </w:rPr>
        <w:t>-0</w:t>
      </w:r>
      <w:r w:rsidR="00457938" w:rsidRPr="00EE1062">
        <w:rPr>
          <w:rStyle w:val="RevisieDatum"/>
          <w:b w:val="0"/>
          <w:color w:val="76923C" w:themeColor="accent3" w:themeShade="BF"/>
        </w:rPr>
        <w:t>5</w:t>
      </w:r>
      <w:r w:rsidR="00757385" w:rsidRPr="00EE1062">
        <w:rPr>
          <w:rStyle w:val="RevisieDatum"/>
          <w:b w:val="0"/>
          <w:color w:val="76923C" w:themeColor="accent3" w:themeShade="BF"/>
        </w:rPr>
        <w:t>-0</w:t>
      </w:r>
      <w:r w:rsidR="00457938" w:rsidRPr="00EE1062">
        <w:rPr>
          <w:rStyle w:val="RevisieDatum"/>
          <w:b w:val="0"/>
          <w:color w:val="76923C" w:themeColor="accent3" w:themeShade="BF"/>
        </w:rPr>
        <w:t>6</w:t>
      </w:r>
      <w:r w:rsidR="0025344F" w:rsidRPr="00EE1062">
        <w:rPr>
          <w:rStyle w:val="Referentie"/>
          <w:color w:val="76923C" w:themeColor="accent3" w:themeShade="BF"/>
        </w:rPr>
        <w:t xml:space="preserve">  </w:t>
      </w:r>
      <w:r w:rsidR="0025344F" w:rsidRPr="00472B84">
        <w:rPr>
          <w:rStyle w:val="MerkChar"/>
        </w:rPr>
        <w:t>Promat  PROMATECT</w:t>
      </w:r>
      <w:r w:rsidR="0025344F" w:rsidRPr="007D1A06">
        <w:rPr>
          <w:rStyle w:val="MerkChar"/>
          <w:vertAlign w:val="superscript"/>
        </w:rPr>
        <w:t>®</w:t>
      </w:r>
      <w:r w:rsidR="0025344F" w:rsidRPr="00472B84">
        <w:rPr>
          <w:rStyle w:val="MerkChar"/>
        </w:rPr>
        <w:t>-</w:t>
      </w:r>
      <w:bookmarkEnd w:id="4"/>
      <w:bookmarkEnd w:id="5"/>
      <w:bookmarkEnd w:id="6"/>
      <w:bookmarkEnd w:id="7"/>
      <w:r w:rsidR="00B61F81">
        <w:rPr>
          <w:rStyle w:val="MerkChar"/>
        </w:rPr>
        <w:t>100</w:t>
      </w:r>
    </w:p>
    <w:p w14:paraId="7C69ECFE" w14:textId="77777777" w:rsidR="00472B84" w:rsidRDefault="00472B84" w:rsidP="00472B84">
      <w:pPr>
        <w:pStyle w:val="MerkPar"/>
        <w:jc w:val="left"/>
        <w:rPr>
          <w:szCs w:val="18"/>
        </w:rPr>
      </w:pPr>
    </w:p>
    <w:p w14:paraId="06B5D146" w14:textId="50884931" w:rsidR="00482161" w:rsidRPr="007D1A06" w:rsidRDefault="00A10F32" w:rsidP="00472B84">
      <w:pPr>
        <w:pStyle w:val="MerkPar"/>
        <w:jc w:val="left"/>
        <w:rPr>
          <w:rStyle w:val="MerkChar"/>
        </w:rPr>
      </w:pPr>
      <w:r>
        <w:rPr>
          <w:rStyle w:val="MerkChar"/>
        </w:rPr>
        <w:t xml:space="preserve">Construction Promat </w:t>
      </w:r>
      <w:r w:rsidR="00B35A3D">
        <w:rPr>
          <w:rStyle w:val="MerkChar"/>
        </w:rPr>
        <w:t>1</w:t>
      </w:r>
      <w:r w:rsidR="00B61F81">
        <w:rPr>
          <w:rStyle w:val="MerkChar"/>
        </w:rPr>
        <w:t>00</w:t>
      </w:r>
      <w:r w:rsidR="003B6BBD">
        <w:rPr>
          <w:rStyle w:val="MerkChar"/>
        </w:rPr>
        <w:t>.</w:t>
      </w:r>
      <w:r w:rsidR="006B2538">
        <w:rPr>
          <w:rStyle w:val="MerkChar"/>
        </w:rPr>
        <w:t>0</w:t>
      </w:r>
      <w:r w:rsidR="00B61F81">
        <w:rPr>
          <w:rStyle w:val="MerkChar"/>
        </w:rPr>
        <w:t>2</w:t>
      </w:r>
      <w:r w:rsidR="00894EE0">
        <w:rPr>
          <w:rStyle w:val="MerkChar"/>
        </w:rPr>
        <w:t>.</w:t>
      </w:r>
      <w:r w:rsidR="006B2538">
        <w:rPr>
          <w:rStyle w:val="MerkChar"/>
        </w:rPr>
        <w:t>1</w:t>
      </w:r>
      <w:r w:rsidR="003923DC">
        <w:rPr>
          <w:rStyle w:val="MerkChar"/>
        </w:rPr>
        <w:t>0</w:t>
      </w:r>
    </w:p>
    <w:p w14:paraId="082A2DCB" w14:textId="77777777" w:rsidR="00371C81" w:rsidRDefault="00371C81" w:rsidP="00371C81">
      <w:pPr>
        <w:pStyle w:val="Heading5"/>
        <w:spacing w:before="0" w:after="0"/>
        <w:rPr>
          <w:szCs w:val="18"/>
        </w:rPr>
      </w:pPr>
      <w:bookmarkStart w:id="8" w:name="_Hlk523133022"/>
    </w:p>
    <w:bookmarkEnd w:id="8"/>
    <w:p w14:paraId="68A0E4BB" w14:textId="77777777" w:rsidR="00B425E2" w:rsidRPr="005878B4" w:rsidRDefault="00B425E2" w:rsidP="00B425E2">
      <w:pPr>
        <w:pStyle w:val="Heading5"/>
        <w:spacing w:before="0" w:after="0"/>
        <w:rPr>
          <w:szCs w:val="18"/>
        </w:rPr>
      </w:pPr>
      <w:proofErr w:type="spellStart"/>
      <w:r>
        <w:rPr>
          <w:szCs w:val="18"/>
        </w:rPr>
        <w:t>Description</w:t>
      </w:r>
      <w:proofErr w:type="spellEnd"/>
      <w:r>
        <w:rPr>
          <w:szCs w:val="18"/>
        </w:rPr>
        <w:t xml:space="preserve"> </w:t>
      </w:r>
      <w:r w:rsidRPr="0094529B">
        <w:rPr>
          <w:szCs w:val="18"/>
        </w:rPr>
        <w:t>:</w:t>
      </w:r>
    </w:p>
    <w:p w14:paraId="7F73B9B0" w14:textId="77777777" w:rsidR="00B425E2" w:rsidRPr="0044682B" w:rsidRDefault="00B425E2" w:rsidP="00B425E2">
      <w:pPr>
        <w:jc w:val="left"/>
        <w:rPr>
          <w:color w:val="000000" w:themeColor="text1"/>
          <w:szCs w:val="18"/>
          <w:lang w:val="fr-BE"/>
        </w:rPr>
      </w:pPr>
      <w:r w:rsidRPr="0044682B">
        <w:rPr>
          <w:color w:val="000000" w:themeColor="text1"/>
          <w:szCs w:val="18"/>
          <w:lang w:val="fr-BE"/>
        </w:rPr>
        <w:t>La plaque en silicates de calcium</w:t>
      </w:r>
      <w:r w:rsidRPr="0044682B">
        <w:rPr>
          <w:rStyle w:val="MerkChar"/>
          <w:lang w:val="fr-BE"/>
        </w:rPr>
        <w:t xml:space="preserve"> PROMATECT®-100</w:t>
      </w:r>
      <w:r w:rsidRPr="0044682B">
        <w:rPr>
          <w:color w:val="000000" w:themeColor="text1"/>
          <w:szCs w:val="18"/>
          <w:lang w:val="fr-BE"/>
        </w:rPr>
        <w:t xml:space="preserve"> est une plaque à base de </w:t>
      </w:r>
      <w:proofErr w:type="spellStart"/>
      <w:r w:rsidRPr="0044682B">
        <w:rPr>
          <w:color w:val="000000" w:themeColor="text1"/>
          <w:szCs w:val="18"/>
          <w:lang w:val="fr-BE"/>
        </w:rPr>
        <w:t>xonotlite</w:t>
      </w:r>
      <w:proofErr w:type="spellEnd"/>
      <w:r w:rsidRPr="0044682B">
        <w:rPr>
          <w:color w:val="000000" w:themeColor="text1"/>
          <w:szCs w:val="18"/>
          <w:lang w:val="fr-BE"/>
        </w:rPr>
        <w:t>, renforcée par des fibres minérales avec une masse volumique (sèche) de</w:t>
      </w:r>
      <w:r w:rsidRPr="0044682B">
        <w:rPr>
          <w:lang w:val="fr-BE"/>
        </w:rPr>
        <w:t xml:space="preserve"> ± 875 kg/m³, qui appartient à la </w:t>
      </w:r>
      <w:r w:rsidRPr="0044682B">
        <w:rPr>
          <w:b/>
          <w:color w:val="000000" w:themeColor="text1"/>
          <w:szCs w:val="18"/>
          <w:lang w:val="fr-BE"/>
        </w:rPr>
        <w:t>classe de réaction au feu A1</w:t>
      </w:r>
      <w:r w:rsidRPr="0044682B">
        <w:rPr>
          <w:color w:val="000000" w:themeColor="text1"/>
          <w:szCs w:val="18"/>
          <w:lang w:val="fr-BE"/>
        </w:rPr>
        <w:t xml:space="preserve"> suivant EN 13501-1. La plaque est pourvue d’une déclaration de performance (DoP) </w:t>
      </w:r>
      <w:r w:rsidRPr="0044682B">
        <w:rPr>
          <w:rStyle w:val="MerkChar"/>
          <w:lang w:val="fr-BE"/>
        </w:rPr>
        <w:t>N</w:t>
      </w:r>
      <w:r>
        <w:rPr>
          <w:rStyle w:val="MerkChar"/>
          <w:lang w:val="fr-BE"/>
        </w:rPr>
        <w:t>°</w:t>
      </w:r>
      <w:r w:rsidRPr="0044682B">
        <w:rPr>
          <w:rStyle w:val="MerkChar"/>
          <w:lang w:val="fr-BE"/>
        </w:rPr>
        <w:t xml:space="preserve"> 0749-CPR-06/0219-2018/1</w:t>
      </w:r>
      <w:r w:rsidRPr="0044682B">
        <w:rPr>
          <w:color w:val="000000" w:themeColor="text1"/>
          <w:szCs w:val="18"/>
          <w:lang w:val="fr-BE"/>
        </w:rPr>
        <w:t xml:space="preserve"> conformément au Règlement européen N° 305/2011 (CPR) et porte le marquage CE </w:t>
      </w:r>
      <w:r w:rsidRPr="0044682B">
        <w:rPr>
          <w:rStyle w:val="MerkChar"/>
          <w:lang w:val="fr-BE"/>
        </w:rPr>
        <w:t>conformément à l'ETA 06/0219</w:t>
      </w:r>
      <w:r w:rsidRPr="0044682B">
        <w:rPr>
          <w:color w:val="000000" w:themeColor="text1"/>
          <w:szCs w:val="18"/>
          <w:lang w:val="fr-BE"/>
        </w:rPr>
        <w:t>.</w:t>
      </w:r>
    </w:p>
    <w:p w14:paraId="57B4DEB3" w14:textId="77777777" w:rsidR="00074736" w:rsidRDefault="00074736" w:rsidP="00371C81">
      <w:pPr>
        <w:jc w:val="left"/>
      </w:pPr>
    </w:p>
    <w:p w14:paraId="7F0D7C73" w14:textId="70E0AA7C" w:rsidR="00BB6C70" w:rsidRPr="009E754A" w:rsidRDefault="000D51C5" w:rsidP="00371C81">
      <w:pPr>
        <w:jc w:val="left"/>
        <w:rPr>
          <w:color w:val="000000" w:themeColor="text1"/>
          <w:szCs w:val="18"/>
        </w:rPr>
      </w:pPr>
      <w:r>
        <w:rPr>
          <w:noProof/>
          <w:lang w:val="fr-BE"/>
        </w:rPr>
        <w:t xml:space="preserve">Matériau de construction </w:t>
      </w:r>
      <w:r w:rsidR="00C168B2">
        <w:rPr>
          <w:noProof/>
          <w:lang w:val="fr-BE"/>
        </w:rPr>
        <w:t xml:space="preserve">avec une classe de réaction au feu inférieure à </w:t>
      </w:r>
      <w:r w:rsidRPr="009B0F29">
        <w:rPr>
          <w:noProof/>
          <w:lang w:val="fr-BE"/>
        </w:rPr>
        <w:t>B-s1,d0</w:t>
      </w:r>
      <w:r w:rsidR="00C168B2">
        <w:rPr>
          <w:noProof/>
          <w:lang w:val="fr-BE"/>
        </w:rPr>
        <w:t>.</w:t>
      </w:r>
    </w:p>
    <w:p w14:paraId="68D2EB5A" w14:textId="77777777" w:rsidR="00371C81" w:rsidRDefault="00371C81" w:rsidP="007D1A06">
      <w:pPr>
        <w:pStyle w:val="Heading5"/>
        <w:spacing w:after="0"/>
        <w:rPr>
          <w:szCs w:val="18"/>
        </w:rPr>
      </w:pPr>
    </w:p>
    <w:p w14:paraId="4F84F4E2" w14:textId="77777777" w:rsidR="00F627B3" w:rsidRPr="00472B84" w:rsidRDefault="00F627B3" w:rsidP="00F627B3">
      <w:pPr>
        <w:pStyle w:val="Heading5"/>
        <w:spacing w:before="0" w:after="0"/>
        <w:rPr>
          <w:szCs w:val="18"/>
        </w:rPr>
      </w:pPr>
      <w:r w:rsidRPr="0044682B">
        <w:rPr>
          <w:szCs w:val="18"/>
          <w:lang w:val="fr-BE"/>
        </w:rPr>
        <w:t>Mise en œuvre</w:t>
      </w:r>
      <w:r>
        <w:rPr>
          <w:szCs w:val="18"/>
          <w:lang w:val="fr-BE"/>
        </w:rPr>
        <w:t xml:space="preserve"> </w:t>
      </w:r>
      <w:r w:rsidRPr="00472B84">
        <w:rPr>
          <w:szCs w:val="18"/>
        </w:rPr>
        <w:t>:</w:t>
      </w:r>
    </w:p>
    <w:p w14:paraId="1C6E2555" w14:textId="77777777" w:rsidR="00625455" w:rsidRDefault="00E01C91" w:rsidP="00625455">
      <w:r w:rsidRPr="009B0F29">
        <w:rPr>
          <w:noProof/>
          <w:lang w:val="fr-BE"/>
        </w:rPr>
        <w:t xml:space="preserve">Une face du matériau de construction est protégée par une couche de plaques </w:t>
      </w:r>
      <w:r w:rsidR="00F44B27" w:rsidRPr="0044682B">
        <w:rPr>
          <w:lang w:val="fr-BE"/>
        </w:rPr>
        <w:t xml:space="preserve">en silicates de calcium à base de </w:t>
      </w:r>
      <w:proofErr w:type="spellStart"/>
      <w:r w:rsidR="00F44B27" w:rsidRPr="0044682B">
        <w:rPr>
          <w:lang w:val="fr-BE"/>
        </w:rPr>
        <w:t>xonotlite</w:t>
      </w:r>
      <w:proofErr w:type="spellEnd"/>
      <w:r w:rsidR="00F44B27" w:rsidRPr="0044682B">
        <w:rPr>
          <w:lang w:val="fr-BE"/>
        </w:rPr>
        <w:t xml:space="preserve">, </w:t>
      </w:r>
      <w:r w:rsidR="00F44B27" w:rsidRPr="0044682B">
        <w:rPr>
          <w:color w:val="000000" w:themeColor="text1"/>
          <w:szCs w:val="18"/>
          <w:lang w:val="fr-BE"/>
        </w:rPr>
        <w:t>renforcées par des fibres minérales avec une masse volumique</w:t>
      </w:r>
      <w:r w:rsidR="00F44B27" w:rsidRPr="0044682B">
        <w:rPr>
          <w:lang w:val="fr-BE"/>
        </w:rPr>
        <w:t xml:space="preserve"> (sèche) de ± 875 kg/m³ </w:t>
      </w:r>
      <w:r w:rsidR="00F44B27" w:rsidRPr="0044682B">
        <w:rPr>
          <w:rStyle w:val="MerkChar"/>
          <w:lang w:val="fr-BE"/>
        </w:rPr>
        <w:t>PROMATECT®-100</w:t>
      </w:r>
      <w:r w:rsidR="00F44B27" w:rsidRPr="0044682B">
        <w:rPr>
          <w:lang w:val="fr-BE"/>
        </w:rPr>
        <w:t xml:space="preserve"> en </w:t>
      </w:r>
      <w:r w:rsidR="0000291F">
        <w:t>1</w:t>
      </w:r>
      <w:r w:rsidR="00D3408C">
        <w:t>0</w:t>
      </w:r>
      <w:r w:rsidR="002300E4">
        <w:t xml:space="preserve"> </w:t>
      </w:r>
      <w:r w:rsidR="004F1222" w:rsidRPr="004F1222">
        <w:t>mm</w:t>
      </w:r>
      <w:r w:rsidR="00F44B27">
        <w:t xml:space="preserve"> </w:t>
      </w:r>
      <w:proofErr w:type="spellStart"/>
      <w:r w:rsidR="00F44B27">
        <w:t>d’épaisseur</w:t>
      </w:r>
      <w:proofErr w:type="spellEnd"/>
      <w:r w:rsidR="00952973">
        <w:t>.</w:t>
      </w:r>
    </w:p>
    <w:p w14:paraId="7ABB3B18" w14:textId="77777777" w:rsidR="00625455" w:rsidRDefault="00625455" w:rsidP="00625455"/>
    <w:p w14:paraId="2C7D4A95" w14:textId="5AA4E5A4" w:rsidR="00625455" w:rsidRPr="00625455" w:rsidRDefault="000D777D" w:rsidP="00ED29AA">
      <w:pPr>
        <w:pStyle w:val="OFWEL"/>
        <w:rPr>
          <w:color w:val="FF0000"/>
        </w:rPr>
      </w:pPr>
      <w:r w:rsidRPr="00ED29AA">
        <w:rPr>
          <w:color w:val="000000" w:themeColor="text1"/>
          <w:szCs w:val="18"/>
          <w:lang w:val="fr-BE"/>
        </w:rPr>
        <w:t xml:space="preserve">Les plaques en silicates de calcium à base de </w:t>
      </w:r>
      <w:proofErr w:type="spellStart"/>
      <w:r w:rsidRPr="00ED29AA">
        <w:rPr>
          <w:color w:val="000000" w:themeColor="text1"/>
          <w:szCs w:val="18"/>
          <w:lang w:val="fr-BE"/>
        </w:rPr>
        <w:t>xonotlite</w:t>
      </w:r>
      <w:proofErr w:type="spellEnd"/>
      <w:r w:rsidRPr="00ED29AA">
        <w:rPr>
          <w:color w:val="000000" w:themeColor="text1"/>
          <w:szCs w:val="18"/>
          <w:lang w:val="fr-BE"/>
        </w:rPr>
        <w:t xml:space="preserve">, </w:t>
      </w:r>
      <w:r w:rsidRPr="0044682B">
        <w:rPr>
          <w:color w:val="000000" w:themeColor="text1"/>
          <w:szCs w:val="18"/>
          <w:lang w:val="fr-BE"/>
        </w:rPr>
        <w:t>renforcées par des fibres minérales avec une masse volumique</w:t>
      </w:r>
      <w:r w:rsidRPr="00ED29AA">
        <w:rPr>
          <w:color w:val="000000" w:themeColor="text1"/>
          <w:szCs w:val="18"/>
          <w:lang w:val="fr-BE"/>
        </w:rPr>
        <w:t xml:space="preserve"> (sèche) de ±</w:t>
      </w:r>
      <w:r w:rsidRPr="0044682B">
        <w:rPr>
          <w:lang w:val="fr-BE"/>
        </w:rPr>
        <w:t xml:space="preserve"> </w:t>
      </w:r>
      <w:r w:rsidRPr="00ED29AA">
        <w:rPr>
          <w:color w:val="000000" w:themeColor="text1"/>
          <w:szCs w:val="18"/>
          <w:lang w:val="fr-BE"/>
        </w:rPr>
        <w:t>875 kg/m³</w:t>
      </w:r>
      <w:r w:rsidRPr="0044682B">
        <w:rPr>
          <w:lang w:val="fr-BE"/>
        </w:rPr>
        <w:t xml:space="preserve"> </w:t>
      </w:r>
      <w:r w:rsidRPr="0044682B">
        <w:rPr>
          <w:rStyle w:val="MerkChar"/>
          <w:lang w:val="fr-BE"/>
        </w:rPr>
        <w:t>PROMATECT®-100</w:t>
      </w:r>
      <w:r w:rsidRPr="0044682B">
        <w:rPr>
          <w:lang w:val="fr-BE"/>
        </w:rPr>
        <w:t xml:space="preserve"> e</w:t>
      </w:r>
      <w:r w:rsidRPr="00ED29AA">
        <w:rPr>
          <w:color w:val="000000" w:themeColor="text1"/>
          <w:szCs w:val="18"/>
          <w:lang w:val="fr-BE"/>
        </w:rPr>
        <w:t>n 1</w:t>
      </w:r>
      <w:r w:rsidR="00952973" w:rsidRPr="00ED29AA">
        <w:rPr>
          <w:color w:val="000000" w:themeColor="text1"/>
          <w:szCs w:val="18"/>
          <w:lang w:val="fr-BE"/>
        </w:rPr>
        <w:t>0</w:t>
      </w:r>
      <w:r w:rsidRPr="00ED29AA">
        <w:rPr>
          <w:color w:val="000000" w:themeColor="text1"/>
          <w:szCs w:val="18"/>
          <w:lang w:val="fr-BE"/>
        </w:rPr>
        <w:t xml:space="preserve"> mm </w:t>
      </w:r>
      <w:proofErr w:type="spellStart"/>
      <w:r w:rsidRPr="00ED29AA">
        <w:rPr>
          <w:color w:val="000000" w:themeColor="text1"/>
          <w:szCs w:val="18"/>
          <w:lang w:val="fr-BE"/>
        </w:rPr>
        <w:t>d’épaisseur</w:t>
      </w:r>
      <w:proofErr w:type="spellEnd"/>
      <w:r w:rsidR="00E71576" w:rsidRPr="00ED29AA">
        <w:rPr>
          <w:color w:val="000000" w:themeColor="text1"/>
          <w:szCs w:val="18"/>
          <w:lang w:val="fr-BE"/>
        </w:rPr>
        <w:t xml:space="preserve"> </w:t>
      </w:r>
      <w:proofErr w:type="spellStart"/>
      <w:r w:rsidR="00E71576" w:rsidRPr="00ED29AA">
        <w:rPr>
          <w:color w:val="000000" w:themeColor="text1"/>
          <w:szCs w:val="18"/>
          <w:lang w:val="fr-BE"/>
        </w:rPr>
        <w:t>sont</w:t>
      </w:r>
      <w:proofErr w:type="spellEnd"/>
      <w:r w:rsidR="00E71576" w:rsidRPr="00ED29AA">
        <w:rPr>
          <w:color w:val="000000" w:themeColor="text1"/>
          <w:szCs w:val="18"/>
          <w:lang w:val="fr-BE"/>
        </w:rPr>
        <w:t xml:space="preserve"> </w:t>
      </w:r>
      <w:proofErr w:type="spellStart"/>
      <w:r w:rsidR="00E71576" w:rsidRPr="00ED29AA">
        <w:rPr>
          <w:color w:val="000000" w:themeColor="text1"/>
          <w:szCs w:val="18"/>
          <w:lang w:val="fr-BE"/>
        </w:rPr>
        <w:t>appliquées</w:t>
      </w:r>
      <w:proofErr w:type="spellEnd"/>
      <w:r w:rsidR="00E71576" w:rsidRPr="00ED29AA">
        <w:rPr>
          <w:color w:val="000000" w:themeColor="text1"/>
          <w:szCs w:val="18"/>
          <w:lang w:val="fr-BE"/>
        </w:rPr>
        <w:t xml:space="preserve"> </w:t>
      </w:r>
      <w:proofErr w:type="spellStart"/>
      <w:r w:rsidR="00E71576" w:rsidRPr="00ED29AA">
        <w:rPr>
          <w:color w:val="000000" w:themeColor="text1"/>
          <w:szCs w:val="18"/>
          <w:lang w:val="fr-BE"/>
        </w:rPr>
        <w:t>d</w:t>
      </w:r>
      <w:r w:rsidR="00952973" w:rsidRPr="00ED29AA">
        <w:rPr>
          <w:color w:val="000000" w:themeColor="text1"/>
          <w:szCs w:val="18"/>
          <w:lang w:val="fr-BE"/>
        </w:rPr>
        <w:t>’une</w:t>
      </w:r>
      <w:proofErr w:type="spellEnd"/>
      <w:r w:rsidR="00E71576" w:rsidRPr="00ED29AA">
        <w:rPr>
          <w:color w:val="000000" w:themeColor="text1"/>
          <w:szCs w:val="18"/>
          <w:lang w:val="fr-BE"/>
        </w:rPr>
        <w:t xml:space="preserve"> part </w:t>
      </w:r>
      <w:r w:rsidR="00E462D7" w:rsidRPr="00ED29AA">
        <w:rPr>
          <w:color w:val="000000" w:themeColor="text1"/>
          <w:szCs w:val="18"/>
          <w:lang w:val="fr-BE"/>
        </w:rPr>
        <w:t xml:space="preserve">de la </w:t>
      </w:r>
      <w:proofErr w:type="spellStart"/>
      <w:r w:rsidR="00E462D7" w:rsidRPr="00ED29AA">
        <w:rPr>
          <w:color w:val="000000" w:themeColor="text1"/>
          <w:szCs w:val="18"/>
          <w:lang w:val="fr-BE"/>
        </w:rPr>
        <w:t>construction</w:t>
      </w:r>
      <w:proofErr w:type="spellEnd"/>
      <w:r w:rsidR="00E462D7" w:rsidRPr="00ED29AA">
        <w:rPr>
          <w:color w:val="000000" w:themeColor="text1"/>
          <w:szCs w:val="18"/>
          <w:lang w:val="fr-BE"/>
        </w:rPr>
        <w:t xml:space="preserve"> </w:t>
      </w:r>
      <w:r w:rsidR="00ED29AA" w:rsidRPr="00ED29AA">
        <w:rPr>
          <w:color w:val="000000" w:themeColor="text1"/>
          <w:szCs w:val="18"/>
          <w:lang w:val="fr-BE"/>
        </w:rPr>
        <w:t xml:space="preserve">et </w:t>
      </w:r>
      <w:r w:rsidR="00625455" w:rsidRPr="009B0F29">
        <w:rPr>
          <w:noProof/>
          <w:lang w:val="fr-BE"/>
        </w:rPr>
        <w:t>collé</w:t>
      </w:r>
      <w:r w:rsidR="00ED29AA">
        <w:rPr>
          <w:noProof/>
          <w:lang w:val="fr-BE"/>
        </w:rPr>
        <w:t>es</w:t>
      </w:r>
      <w:r w:rsidR="00625455" w:rsidRPr="009B0F29">
        <w:rPr>
          <w:noProof/>
          <w:lang w:val="fr-BE"/>
        </w:rPr>
        <w:t xml:space="preserve"> en adhérence totale sur le support au moyen d'une colle pour parquet, consommation env. 200g/m² - autorisée uniquement pour cette construction et à condition que le support convienne à ce mode de fixation </w:t>
      </w:r>
      <w:r w:rsidR="006B0DE2">
        <w:rPr>
          <w:noProof/>
          <w:lang w:val="fr-BE"/>
        </w:rPr>
        <w:t>/</w:t>
      </w:r>
      <w:r w:rsidR="00625455" w:rsidRPr="009B0F29">
        <w:rPr>
          <w:noProof/>
          <w:lang w:val="fr-BE"/>
        </w:rPr>
        <w:t xml:space="preserve"> fixé</w:t>
      </w:r>
      <w:r w:rsidR="006B0DE2">
        <w:rPr>
          <w:noProof/>
          <w:lang w:val="fr-BE"/>
        </w:rPr>
        <w:t>es</w:t>
      </w:r>
      <w:r w:rsidR="00625455" w:rsidRPr="009B0F29">
        <w:rPr>
          <w:noProof/>
          <w:lang w:val="fr-BE"/>
        </w:rPr>
        <w:t xml:space="preserve"> directement dans le substrat au moins tous les 250 mm dans le sens longitudinal de la plaque au moyen de vis en acier Ø 4 x 25 mm, réparties en 3 rangées par largeur de plaque. L'entraxe max. des rangées s'élève à 600 mm. Les vis </w:t>
      </w:r>
      <w:r w:rsidR="00625455" w:rsidRPr="00390762">
        <w:rPr>
          <w:noProof/>
          <w:lang w:val="fr-BE"/>
        </w:rPr>
        <w:t>sont posées à max. 20 mm des bords.</w:t>
      </w:r>
    </w:p>
    <w:p w14:paraId="7E8DF181" w14:textId="5DA2FF08" w:rsidR="006A60F6" w:rsidRDefault="006A60F6" w:rsidP="00625455">
      <w:pPr>
        <w:rPr>
          <w:szCs w:val="18"/>
        </w:rPr>
      </w:pPr>
    </w:p>
    <w:p w14:paraId="1C16A53F" w14:textId="3DCA1B18" w:rsidR="00031ADA" w:rsidRDefault="00031ADA" w:rsidP="00625455">
      <w:pPr>
        <w:rPr>
          <w:szCs w:val="18"/>
        </w:rPr>
      </w:pPr>
      <w:proofErr w:type="spellStart"/>
      <w:r>
        <w:rPr>
          <w:szCs w:val="18"/>
        </w:rPr>
        <w:t>Cette</w:t>
      </w:r>
      <w:proofErr w:type="spellEnd"/>
      <w:r>
        <w:rPr>
          <w:szCs w:val="18"/>
        </w:rPr>
        <w:t xml:space="preserve"> solution </w:t>
      </w:r>
      <w:proofErr w:type="spellStart"/>
      <w:r>
        <w:rPr>
          <w:szCs w:val="18"/>
        </w:rPr>
        <w:t>convient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aux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applications</w:t>
      </w:r>
      <w:proofErr w:type="spellEnd"/>
      <w:r>
        <w:rPr>
          <w:szCs w:val="18"/>
        </w:rPr>
        <w:t xml:space="preserve"> à </w:t>
      </w:r>
      <w:proofErr w:type="spellStart"/>
      <w:r>
        <w:rPr>
          <w:szCs w:val="18"/>
        </w:rPr>
        <w:t>l’intérieu</w:t>
      </w:r>
      <w:r w:rsidR="008877F3">
        <w:rPr>
          <w:szCs w:val="18"/>
        </w:rPr>
        <w:t>r</w:t>
      </w:r>
      <w:proofErr w:type="spellEnd"/>
      <w:r w:rsidR="008877F3">
        <w:rPr>
          <w:szCs w:val="18"/>
        </w:rPr>
        <w:t xml:space="preserve">. Elle ne </w:t>
      </w:r>
      <w:proofErr w:type="spellStart"/>
      <w:r w:rsidR="008877F3">
        <w:rPr>
          <w:szCs w:val="18"/>
        </w:rPr>
        <w:t>convient</w:t>
      </w:r>
      <w:proofErr w:type="spellEnd"/>
      <w:r w:rsidR="008877F3">
        <w:rPr>
          <w:szCs w:val="18"/>
        </w:rPr>
        <w:t xml:space="preserve"> pas </w:t>
      </w:r>
      <w:proofErr w:type="spellStart"/>
      <w:r w:rsidR="008877F3">
        <w:rPr>
          <w:szCs w:val="18"/>
        </w:rPr>
        <w:t>aux</w:t>
      </w:r>
      <w:proofErr w:type="spellEnd"/>
      <w:r w:rsidR="008877F3">
        <w:rPr>
          <w:szCs w:val="18"/>
        </w:rPr>
        <w:t xml:space="preserve"> </w:t>
      </w:r>
      <w:proofErr w:type="spellStart"/>
      <w:r w:rsidR="008877F3">
        <w:rPr>
          <w:szCs w:val="18"/>
        </w:rPr>
        <w:t>applications</w:t>
      </w:r>
      <w:proofErr w:type="spellEnd"/>
      <w:r w:rsidR="008877F3">
        <w:rPr>
          <w:szCs w:val="18"/>
        </w:rPr>
        <w:t xml:space="preserve"> dans les </w:t>
      </w:r>
      <w:proofErr w:type="spellStart"/>
      <w:r w:rsidR="008877F3">
        <w:rPr>
          <w:szCs w:val="18"/>
        </w:rPr>
        <w:t>murs</w:t>
      </w:r>
      <w:proofErr w:type="spellEnd"/>
      <w:r w:rsidR="008877F3">
        <w:rPr>
          <w:szCs w:val="18"/>
        </w:rPr>
        <w:t xml:space="preserve"> </w:t>
      </w:r>
      <w:proofErr w:type="spellStart"/>
      <w:r w:rsidR="008877F3">
        <w:rPr>
          <w:szCs w:val="18"/>
        </w:rPr>
        <w:t>creux</w:t>
      </w:r>
      <w:proofErr w:type="spellEnd"/>
      <w:r w:rsidR="008877F3">
        <w:rPr>
          <w:szCs w:val="18"/>
        </w:rPr>
        <w:t>.</w:t>
      </w:r>
    </w:p>
    <w:p w14:paraId="43D99961" w14:textId="77777777" w:rsidR="006A60F6" w:rsidRPr="007B7ACE" w:rsidRDefault="006A60F6" w:rsidP="00F058CD">
      <w:pPr>
        <w:rPr>
          <w:szCs w:val="18"/>
        </w:rPr>
      </w:pPr>
    </w:p>
    <w:p w14:paraId="3DE20859" w14:textId="77777777" w:rsidR="00C277DB" w:rsidRPr="0044682B" w:rsidRDefault="00C277DB" w:rsidP="00C277DB">
      <w:pPr>
        <w:pStyle w:val="Heading5"/>
        <w:spacing w:before="0" w:after="0"/>
        <w:rPr>
          <w:szCs w:val="18"/>
          <w:lang w:val="fr-BE"/>
        </w:rPr>
      </w:pPr>
      <w:r>
        <w:rPr>
          <w:szCs w:val="18"/>
          <w:lang w:val="fr-BE"/>
        </w:rPr>
        <w:t>Finition :</w:t>
      </w:r>
    </w:p>
    <w:p w14:paraId="236704FE" w14:textId="782C548A" w:rsidR="00C277DB" w:rsidRDefault="00C277DB" w:rsidP="006B0DE2">
      <w:r>
        <w:t xml:space="preserve">Les plaques à </w:t>
      </w:r>
      <w:r w:rsidR="003832CD">
        <w:t xml:space="preserve">4 </w:t>
      </w:r>
      <w:proofErr w:type="spellStart"/>
      <w:r>
        <w:t>bords</w:t>
      </w:r>
      <w:proofErr w:type="spellEnd"/>
      <w:r>
        <w:t xml:space="preserve"> </w:t>
      </w:r>
      <w:proofErr w:type="spellStart"/>
      <w:r w:rsidR="003832CD">
        <w:t>amincis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juxtaposées</w:t>
      </w:r>
      <w:proofErr w:type="spellEnd"/>
      <w:r>
        <w:t xml:space="preserve"> sans </w:t>
      </w:r>
      <w:proofErr w:type="spellStart"/>
      <w:r>
        <w:t>finition</w:t>
      </w:r>
      <w:proofErr w:type="spellEnd"/>
      <w:r>
        <w:t xml:space="preserve"> supplémentaire (</w:t>
      </w:r>
      <w:proofErr w:type="spellStart"/>
      <w:r>
        <w:t>facultative</w:t>
      </w:r>
      <w:proofErr w:type="spellEnd"/>
      <w:r>
        <w:t xml:space="preserve">). </w:t>
      </w:r>
    </w:p>
    <w:p w14:paraId="639BA87C" w14:textId="77777777" w:rsidR="001D0780" w:rsidRDefault="001D0780" w:rsidP="001D0780">
      <w:pPr>
        <w:pStyle w:val="Heading5"/>
        <w:spacing w:before="0" w:after="0"/>
        <w:rPr>
          <w:szCs w:val="18"/>
          <w:lang w:val="fr-BE"/>
        </w:rPr>
      </w:pPr>
    </w:p>
    <w:p w14:paraId="7152FB86" w14:textId="6FEFF51F" w:rsidR="001D0780" w:rsidRPr="0044682B" w:rsidRDefault="001D0780" w:rsidP="001D0780">
      <w:pPr>
        <w:pStyle w:val="Heading5"/>
        <w:spacing w:before="0" w:after="0"/>
        <w:rPr>
          <w:szCs w:val="18"/>
          <w:lang w:val="fr-BE"/>
        </w:rPr>
      </w:pPr>
      <w:r w:rsidRPr="0044682B">
        <w:rPr>
          <w:szCs w:val="18"/>
          <w:lang w:val="fr-BE"/>
        </w:rPr>
        <w:t>Attes</w:t>
      </w:r>
      <w:r>
        <w:rPr>
          <w:szCs w:val="18"/>
          <w:lang w:val="fr-BE"/>
        </w:rPr>
        <w:t xml:space="preserve">tation </w:t>
      </w:r>
      <w:r w:rsidRPr="0044682B">
        <w:rPr>
          <w:szCs w:val="18"/>
          <w:lang w:val="fr-BE"/>
        </w:rPr>
        <w:t>:</w:t>
      </w:r>
    </w:p>
    <w:p w14:paraId="6BB8E419" w14:textId="03A37521" w:rsidR="00626112" w:rsidRPr="0044682B" w:rsidRDefault="001D0780" w:rsidP="00626112">
      <w:pPr>
        <w:jc w:val="left"/>
        <w:rPr>
          <w:szCs w:val="18"/>
          <w:lang w:val="fr-BE"/>
        </w:rPr>
      </w:pPr>
      <w:r>
        <w:rPr>
          <w:szCs w:val="18"/>
          <w:lang w:val="fr-BE"/>
        </w:rPr>
        <w:t xml:space="preserve">La </w:t>
      </w:r>
      <w:r w:rsidR="00990440">
        <w:rPr>
          <w:szCs w:val="18"/>
          <w:lang w:val="fr-BE"/>
        </w:rPr>
        <w:t>capacité de protection contre l’incendie K</w:t>
      </w:r>
      <w:r w:rsidR="00990440" w:rsidRPr="00990440">
        <w:rPr>
          <w:szCs w:val="18"/>
          <w:vertAlign w:val="subscript"/>
          <w:lang w:val="fr-BE"/>
        </w:rPr>
        <w:t>2</w:t>
      </w:r>
      <w:r w:rsidR="00990440">
        <w:rPr>
          <w:szCs w:val="18"/>
          <w:lang w:val="fr-BE"/>
        </w:rPr>
        <w:t xml:space="preserve"> 10</w:t>
      </w:r>
      <w:r w:rsidR="009F2898" w:rsidRPr="009F2898">
        <w:t xml:space="preserve"> </w:t>
      </w:r>
      <w:proofErr w:type="spellStart"/>
      <w:r w:rsidR="00B13E0D">
        <w:rPr>
          <w:szCs w:val="18"/>
        </w:rPr>
        <w:t>suivant</w:t>
      </w:r>
      <w:proofErr w:type="spellEnd"/>
      <w:r w:rsidR="00B13E0D" w:rsidRPr="0053429E">
        <w:rPr>
          <w:szCs w:val="18"/>
        </w:rPr>
        <w:t xml:space="preserve"> </w:t>
      </w:r>
      <w:r w:rsidR="00B13E0D">
        <w:rPr>
          <w:szCs w:val="18"/>
        </w:rPr>
        <w:t>EN 13501-2</w:t>
      </w:r>
      <w:r w:rsidR="00B13E0D" w:rsidRPr="003F673A">
        <w:rPr>
          <w:szCs w:val="18"/>
        </w:rPr>
        <w:t xml:space="preserve"> </w:t>
      </w:r>
      <w:r w:rsidR="00B13E0D">
        <w:rPr>
          <w:szCs w:val="18"/>
          <w:lang w:val="fr-BE"/>
        </w:rPr>
        <w:t xml:space="preserve">est démontrée par un </w:t>
      </w:r>
      <w:r w:rsidR="00990440">
        <w:rPr>
          <w:szCs w:val="18"/>
          <w:lang w:val="fr-BE"/>
        </w:rPr>
        <w:t>rapport de classement</w:t>
      </w:r>
      <w:r w:rsidR="00B13E0D">
        <w:rPr>
          <w:szCs w:val="18"/>
          <w:lang w:val="fr-BE"/>
        </w:rPr>
        <w:t xml:space="preserve"> </w:t>
      </w:r>
      <w:r w:rsidR="003F673A" w:rsidRPr="003F673A">
        <w:rPr>
          <w:rStyle w:val="MerkChar"/>
        </w:rPr>
        <w:t>(</w:t>
      </w:r>
      <w:r w:rsidR="00990440">
        <w:rPr>
          <w:rStyle w:val="MerkChar"/>
        </w:rPr>
        <w:t>159</w:t>
      </w:r>
      <w:r w:rsidR="00A80BFF">
        <w:rPr>
          <w:rStyle w:val="MerkChar"/>
        </w:rPr>
        <w:t>18B</w:t>
      </w:r>
      <w:r w:rsidR="0053429E">
        <w:rPr>
          <w:rStyle w:val="MerkChar"/>
        </w:rPr>
        <w:t xml:space="preserve">) </w:t>
      </w:r>
      <w:r w:rsidR="00626112">
        <w:rPr>
          <w:szCs w:val="18"/>
          <w:lang w:val="fr-BE"/>
        </w:rPr>
        <w:t>qui servira de base à l’exécution</w:t>
      </w:r>
      <w:r w:rsidR="00626112" w:rsidRPr="0044682B">
        <w:rPr>
          <w:szCs w:val="18"/>
          <w:lang w:val="fr-BE"/>
        </w:rPr>
        <w:t>.</w:t>
      </w:r>
    </w:p>
    <w:p w14:paraId="2F13868C" w14:textId="77777777" w:rsidR="00626112" w:rsidRDefault="00626112" w:rsidP="00626112">
      <w:pPr>
        <w:jc w:val="left"/>
        <w:rPr>
          <w:szCs w:val="18"/>
          <w:lang w:val="fr-FR"/>
        </w:rPr>
      </w:pPr>
    </w:p>
    <w:p w14:paraId="1B1D7F41" w14:textId="77777777" w:rsidR="00626112" w:rsidRPr="002E5110" w:rsidRDefault="00626112" w:rsidP="00626112">
      <w:pPr>
        <w:pStyle w:val="Heading5"/>
        <w:spacing w:before="0" w:after="0"/>
        <w:rPr>
          <w:szCs w:val="18"/>
          <w:lang w:val="fr-FR"/>
        </w:rPr>
      </w:pPr>
      <w:r>
        <w:rPr>
          <w:szCs w:val="18"/>
          <w:lang w:val="fr-FR"/>
        </w:rPr>
        <w:t>Type de mesurage</w:t>
      </w:r>
      <w:r w:rsidRPr="002E5110">
        <w:rPr>
          <w:szCs w:val="18"/>
          <w:lang w:val="fr-FR"/>
        </w:rPr>
        <w:t xml:space="preserve"> :</w:t>
      </w:r>
    </w:p>
    <w:p w14:paraId="55A7A4A6" w14:textId="77777777" w:rsidR="00626112" w:rsidRPr="002E5110" w:rsidRDefault="00626112" w:rsidP="00626112">
      <w:pPr>
        <w:pStyle w:val="Meting"/>
        <w:jc w:val="left"/>
        <w:rPr>
          <w:color w:val="008080"/>
          <w:szCs w:val="18"/>
          <w:lang w:val="fr-FR"/>
        </w:rPr>
      </w:pPr>
      <w:r w:rsidRPr="002E5110">
        <w:rPr>
          <w:color w:val="008080"/>
          <w:szCs w:val="18"/>
          <w:lang w:val="fr-FR"/>
        </w:rPr>
        <w:t>Quantité présumée (QP)</w:t>
      </w:r>
    </w:p>
    <w:p w14:paraId="1B644B73" w14:textId="77777777" w:rsidR="00626112" w:rsidRPr="002E5110" w:rsidRDefault="00626112" w:rsidP="00626112">
      <w:pPr>
        <w:pStyle w:val="Heading5"/>
        <w:spacing w:after="0"/>
        <w:rPr>
          <w:rStyle w:val="MerkChar"/>
          <w:lang w:val="fr-FR"/>
        </w:rPr>
      </w:pPr>
      <w:r>
        <w:rPr>
          <w:szCs w:val="18"/>
          <w:lang w:val="fr-FR"/>
        </w:rPr>
        <w:t xml:space="preserve">Unité de mesurage </w:t>
      </w:r>
      <w:r w:rsidRPr="002E5110">
        <w:rPr>
          <w:szCs w:val="18"/>
          <w:lang w:val="fr-FR"/>
        </w:rPr>
        <w:t>:</w:t>
      </w:r>
    </w:p>
    <w:p w14:paraId="71AF37C4" w14:textId="77777777" w:rsidR="00626112" w:rsidRPr="002E5110" w:rsidRDefault="00626112" w:rsidP="00626112">
      <w:pPr>
        <w:pStyle w:val="Meting"/>
        <w:jc w:val="left"/>
        <w:rPr>
          <w:rStyle w:val="MeetChar"/>
          <w:lang w:val="fr-FR"/>
        </w:rPr>
      </w:pPr>
      <w:r>
        <w:rPr>
          <w:lang w:val="fr-FR"/>
        </w:rPr>
        <w:t xml:space="preserve">Unité de mesurage </w:t>
      </w:r>
      <w:r w:rsidRPr="002E5110">
        <w:rPr>
          <w:lang w:val="fr-FR"/>
        </w:rPr>
        <w:t>:</w:t>
      </w:r>
      <w:r>
        <w:rPr>
          <w:rStyle w:val="MeetChar"/>
          <w:lang w:val="fr-FR"/>
        </w:rPr>
        <w:tab/>
      </w:r>
      <w:r w:rsidRPr="002E5110">
        <w:rPr>
          <w:rStyle w:val="MeetChar"/>
          <w:lang w:val="fr-FR"/>
        </w:rPr>
        <w:t>m²</w:t>
      </w:r>
    </w:p>
    <w:p w14:paraId="69FB54DC" w14:textId="77777777" w:rsidR="00626112" w:rsidRPr="00F71920" w:rsidRDefault="00626112" w:rsidP="00626112">
      <w:pPr>
        <w:jc w:val="left"/>
        <w:rPr>
          <w:szCs w:val="18"/>
          <w:lang w:val="fr-FR"/>
        </w:rPr>
      </w:pPr>
      <w:r>
        <w:rPr>
          <w:szCs w:val="18"/>
          <w:lang w:val="fr-FR"/>
        </w:rPr>
        <w:t xml:space="preserve">Code de mesurage </w:t>
      </w:r>
      <w:r w:rsidRPr="002E5110">
        <w:rPr>
          <w:szCs w:val="18"/>
          <w:lang w:val="fr-FR"/>
        </w:rPr>
        <w:t>:</w:t>
      </w:r>
      <w:r>
        <w:rPr>
          <w:szCs w:val="18"/>
          <w:lang w:val="fr-FR"/>
        </w:rPr>
        <w:tab/>
      </w:r>
      <w:r w:rsidRPr="00507CAB">
        <w:rPr>
          <w:rStyle w:val="MeetChar"/>
        </w:rPr>
        <w:t>QP</w:t>
      </w:r>
    </w:p>
    <w:p w14:paraId="76EEB28B" w14:textId="69F36319" w:rsidR="00BB7038" w:rsidRPr="00BA15F7" w:rsidRDefault="00BB7038" w:rsidP="00626112">
      <w:pPr>
        <w:jc w:val="left"/>
      </w:pPr>
    </w:p>
    <w:p w14:paraId="3E447808" w14:textId="77777777" w:rsidR="00757385" w:rsidRDefault="00757385"/>
    <w:sectPr w:rsidR="00757385">
      <w:headerReference w:type="even" r:id="rId12"/>
      <w:footnotePr>
        <w:numRestart w:val="eachSect"/>
      </w:footnotePr>
      <w:pgSz w:w="11907" w:h="16840" w:code="9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D4455" w14:textId="77777777" w:rsidR="006775E0" w:rsidRDefault="006775E0">
      <w:r>
        <w:separator/>
      </w:r>
    </w:p>
  </w:endnote>
  <w:endnote w:type="continuationSeparator" w:id="0">
    <w:p w14:paraId="5ABD457B" w14:textId="77777777" w:rsidR="006775E0" w:rsidRDefault="00677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EE7DF" w14:textId="77777777" w:rsidR="006775E0" w:rsidRDefault="006775E0">
      <w:r>
        <w:separator/>
      </w:r>
    </w:p>
  </w:footnote>
  <w:footnote w:type="continuationSeparator" w:id="0">
    <w:p w14:paraId="41BC89A9" w14:textId="77777777" w:rsidR="006775E0" w:rsidRDefault="00677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17259" w14:textId="77777777" w:rsidR="008B58FE" w:rsidRDefault="008B58FE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>
      <w:fldChar w:fldCharType="begin"/>
    </w:r>
    <w:r>
      <w:instrText>PAGE</w:instrText>
    </w:r>
    <w:r>
      <w:fldChar w:fldCharType="separate"/>
    </w:r>
    <w:r>
      <w:t>232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148E371C"/>
    <w:multiLevelType w:val="hybridMultilevel"/>
    <w:tmpl w:val="FDAA0C98"/>
    <w:lvl w:ilvl="0" w:tplc="4CF2477E">
      <w:start w:val="1"/>
      <w:numFmt w:val="decimal"/>
      <w:lvlText w:val="%1."/>
      <w:lvlJc w:val="left"/>
      <w:pPr>
        <w:ind w:left="607" w:hanging="360"/>
      </w:pPr>
      <w:rPr>
        <w:rFonts w:hint="default"/>
        <w:color w:val="00B0F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9640E"/>
    <w:multiLevelType w:val="hybridMultilevel"/>
    <w:tmpl w:val="DBA87748"/>
    <w:lvl w:ilvl="0" w:tplc="8B6644E6">
      <w:start w:val="1"/>
      <w:numFmt w:val="decimal"/>
      <w:pStyle w:val="OPSOMMING"/>
      <w:lvlText w:val="%1."/>
      <w:lvlJc w:val="left"/>
      <w:pPr>
        <w:ind w:left="227" w:hanging="227"/>
      </w:pPr>
      <w:rPr>
        <w:rFonts w:ascii="Avenir Next" w:eastAsia="Avenir Next" w:hAnsi="Avenir Next" w:cs="Avenir Next" w:hint="default"/>
        <w:b w:val="0"/>
        <w:bCs w:val="0"/>
        <w:i w:val="0"/>
        <w:iCs w:val="0"/>
        <w:color w:val="00AEEF"/>
        <w:w w:val="100"/>
        <w:sz w:val="18"/>
        <w:szCs w:val="18"/>
        <w:lang w:val="nl-NL" w:eastAsia="en-US" w:bidi="ar-SA"/>
      </w:rPr>
    </w:lvl>
    <w:lvl w:ilvl="1" w:tplc="77FA2156">
      <w:numFmt w:val="bullet"/>
      <w:lvlText w:val="•"/>
      <w:lvlJc w:val="left"/>
      <w:pPr>
        <w:ind w:left="1240" w:hanging="227"/>
      </w:pPr>
      <w:rPr>
        <w:rFonts w:hint="default"/>
        <w:lang w:val="nl-NL" w:eastAsia="en-US" w:bidi="ar-SA"/>
      </w:rPr>
    </w:lvl>
    <w:lvl w:ilvl="2" w:tplc="45FC4A0E">
      <w:numFmt w:val="bullet"/>
      <w:lvlText w:val="•"/>
      <w:lvlJc w:val="left"/>
      <w:pPr>
        <w:ind w:left="2251" w:hanging="227"/>
      </w:pPr>
      <w:rPr>
        <w:rFonts w:hint="default"/>
        <w:lang w:val="nl-NL" w:eastAsia="en-US" w:bidi="ar-SA"/>
      </w:rPr>
    </w:lvl>
    <w:lvl w:ilvl="3" w:tplc="6FDCEC6A">
      <w:numFmt w:val="bullet"/>
      <w:lvlText w:val="•"/>
      <w:lvlJc w:val="left"/>
      <w:pPr>
        <w:ind w:left="3261" w:hanging="227"/>
      </w:pPr>
      <w:rPr>
        <w:rFonts w:hint="default"/>
        <w:lang w:val="nl-NL" w:eastAsia="en-US" w:bidi="ar-SA"/>
      </w:rPr>
    </w:lvl>
    <w:lvl w:ilvl="4" w:tplc="5BD216BA">
      <w:numFmt w:val="bullet"/>
      <w:lvlText w:val="•"/>
      <w:lvlJc w:val="left"/>
      <w:pPr>
        <w:ind w:left="4272" w:hanging="227"/>
      </w:pPr>
      <w:rPr>
        <w:rFonts w:hint="default"/>
        <w:lang w:val="nl-NL" w:eastAsia="en-US" w:bidi="ar-SA"/>
      </w:rPr>
    </w:lvl>
    <w:lvl w:ilvl="5" w:tplc="646AA936">
      <w:numFmt w:val="bullet"/>
      <w:lvlText w:val="•"/>
      <w:lvlJc w:val="left"/>
      <w:pPr>
        <w:ind w:left="5282" w:hanging="227"/>
      </w:pPr>
      <w:rPr>
        <w:rFonts w:hint="default"/>
        <w:lang w:val="nl-NL" w:eastAsia="en-US" w:bidi="ar-SA"/>
      </w:rPr>
    </w:lvl>
    <w:lvl w:ilvl="6" w:tplc="22F223FE">
      <w:numFmt w:val="bullet"/>
      <w:lvlText w:val="•"/>
      <w:lvlJc w:val="left"/>
      <w:pPr>
        <w:ind w:left="6293" w:hanging="227"/>
      </w:pPr>
      <w:rPr>
        <w:rFonts w:hint="default"/>
        <w:lang w:val="nl-NL" w:eastAsia="en-US" w:bidi="ar-SA"/>
      </w:rPr>
    </w:lvl>
    <w:lvl w:ilvl="7" w:tplc="4B50C634">
      <w:numFmt w:val="bullet"/>
      <w:lvlText w:val="•"/>
      <w:lvlJc w:val="left"/>
      <w:pPr>
        <w:ind w:left="7303" w:hanging="227"/>
      </w:pPr>
      <w:rPr>
        <w:rFonts w:hint="default"/>
        <w:lang w:val="nl-NL" w:eastAsia="en-US" w:bidi="ar-SA"/>
      </w:rPr>
    </w:lvl>
    <w:lvl w:ilvl="8" w:tplc="40EC32D2">
      <w:numFmt w:val="bullet"/>
      <w:lvlText w:val="•"/>
      <w:lvlJc w:val="left"/>
      <w:pPr>
        <w:ind w:left="8314" w:hanging="227"/>
      </w:pPr>
      <w:rPr>
        <w:rFonts w:hint="default"/>
        <w:lang w:val="nl-NL" w:eastAsia="en-US" w:bidi="ar-SA"/>
      </w:rPr>
    </w:lvl>
  </w:abstractNum>
  <w:num w:numId="1" w16cid:durableId="683746678">
    <w:abstractNumId w:val="0"/>
  </w:num>
  <w:num w:numId="2" w16cid:durableId="1701317682">
    <w:abstractNumId w:val="1"/>
  </w:num>
  <w:num w:numId="3" w16cid:durableId="1276252264">
    <w:abstractNumId w:val="3"/>
  </w:num>
  <w:num w:numId="4" w16cid:durableId="19206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hideSpellingErrors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938"/>
    <w:rsid w:val="0000291F"/>
    <w:rsid w:val="00007601"/>
    <w:rsid w:val="0001228F"/>
    <w:rsid w:val="00013272"/>
    <w:rsid w:val="00014FE8"/>
    <w:rsid w:val="00027138"/>
    <w:rsid w:val="00031ADA"/>
    <w:rsid w:val="00033832"/>
    <w:rsid w:val="00033B84"/>
    <w:rsid w:val="000363E8"/>
    <w:rsid w:val="0003655D"/>
    <w:rsid w:val="00037B11"/>
    <w:rsid w:val="000412CF"/>
    <w:rsid w:val="00042CAB"/>
    <w:rsid w:val="00050ECE"/>
    <w:rsid w:val="00053F69"/>
    <w:rsid w:val="0005634C"/>
    <w:rsid w:val="000619AE"/>
    <w:rsid w:val="000738A9"/>
    <w:rsid w:val="00073B46"/>
    <w:rsid w:val="00073E08"/>
    <w:rsid w:val="00074736"/>
    <w:rsid w:val="000A17D9"/>
    <w:rsid w:val="000C01CF"/>
    <w:rsid w:val="000D0B59"/>
    <w:rsid w:val="000D1629"/>
    <w:rsid w:val="000D1EC8"/>
    <w:rsid w:val="000D3177"/>
    <w:rsid w:val="000D51C5"/>
    <w:rsid w:val="000D6AE1"/>
    <w:rsid w:val="000D777D"/>
    <w:rsid w:val="000E07DA"/>
    <w:rsid w:val="000E2B6F"/>
    <w:rsid w:val="000E79DD"/>
    <w:rsid w:val="00100544"/>
    <w:rsid w:val="00103EC8"/>
    <w:rsid w:val="001078DC"/>
    <w:rsid w:val="0011324B"/>
    <w:rsid w:val="001170EE"/>
    <w:rsid w:val="00125B82"/>
    <w:rsid w:val="00130ECF"/>
    <w:rsid w:val="00145B1D"/>
    <w:rsid w:val="00151897"/>
    <w:rsid w:val="00153DD1"/>
    <w:rsid w:val="00157522"/>
    <w:rsid w:val="001830B4"/>
    <w:rsid w:val="00183784"/>
    <w:rsid w:val="00191F70"/>
    <w:rsid w:val="001979C5"/>
    <w:rsid w:val="001A1556"/>
    <w:rsid w:val="001B0FF2"/>
    <w:rsid w:val="001B30AB"/>
    <w:rsid w:val="001D0780"/>
    <w:rsid w:val="001D733D"/>
    <w:rsid w:val="001E1FE5"/>
    <w:rsid w:val="001E5E97"/>
    <w:rsid w:val="001F1DC0"/>
    <w:rsid w:val="001F315A"/>
    <w:rsid w:val="001F4CA2"/>
    <w:rsid w:val="00207842"/>
    <w:rsid w:val="00207864"/>
    <w:rsid w:val="00227A8D"/>
    <w:rsid w:val="002300E4"/>
    <w:rsid w:val="0024728C"/>
    <w:rsid w:val="00250D93"/>
    <w:rsid w:val="00251197"/>
    <w:rsid w:val="0025344F"/>
    <w:rsid w:val="002543CD"/>
    <w:rsid w:val="00270A52"/>
    <w:rsid w:val="0027649D"/>
    <w:rsid w:val="00276CAB"/>
    <w:rsid w:val="00280407"/>
    <w:rsid w:val="0028385A"/>
    <w:rsid w:val="00284718"/>
    <w:rsid w:val="0028474A"/>
    <w:rsid w:val="00285461"/>
    <w:rsid w:val="00292361"/>
    <w:rsid w:val="0029462E"/>
    <w:rsid w:val="002A0B4D"/>
    <w:rsid w:val="002B66D6"/>
    <w:rsid w:val="002B682D"/>
    <w:rsid w:val="002C3459"/>
    <w:rsid w:val="002D11CE"/>
    <w:rsid w:val="002E41E4"/>
    <w:rsid w:val="002E42B3"/>
    <w:rsid w:val="00301CE3"/>
    <w:rsid w:val="003069FD"/>
    <w:rsid w:val="00306AE4"/>
    <w:rsid w:val="00316B30"/>
    <w:rsid w:val="00324DF1"/>
    <w:rsid w:val="00330F5E"/>
    <w:rsid w:val="00331E5C"/>
    <w:rsid w:val="00332E5E"/>
    <w:rsid w:val="00350303"/>
    <w:rsid w:val="0036776B"/>
    <w:rsid w:val="00371C81"/>
    <w:rsid w:val="00376FBE"/>
    <w:rsid w:val="00377CCC"/>
    <w:rsid w:val="00381399"/>
    <w:rsid w:val="003832CD"/>
    <w:rsid w:val="003834F1"/>
    <w:rsid w:val="00386000"/>
    <w:rsid w:val="003923DC"/>
    <w:rsid w:val="003A1183"/>
    <w:rsid w:val="003A486F"/>
    <w:rsid w:val="003B6BBD"/>
    <w:rsid w:val="003C0EFE"/>
    <w:rsid w:val="003D0EE7"/>
    <w:rsid w:val="003D1182"/>
    <w:rsid w:val="003D34E1"/>
    <w:rsid w:val="003D6C57"/>
    <w:rsid w:val="003E2B20"/>
    <w:rsid w:val="003E542B"/>
    <w:rsid w:val="003E56D9"/>
    <w:rsid w:val="003F4089"/>
    <w:rsid w:val="003F5B0C"/>
    <w:rsid w:val="003F673A"/>
    <w:rsid w:val="00400624"/>
    <w:rsid w:val="00400C42"/>
    <w:rsid w:val="00400EEC"/>
    <w:rsid w:val="00402730"/>
    <w:rsid w:val="00406DBD"/>
    <w:rsid w:val="00411AE5"/>
    <w:rsid w:val="0041427A"/>
    <w:rsid w:val="00430BD0"/>
    <w:rsid w:val="0043518B"/>
    <w:rsid w:val="00443191"/>
    <w:rsid w:val="00451A41"/>
    <w:rsid w:val="004557FC"/>
    <w:rsid w:val="00456151"/>
    <w:rsid w:val="00457938"/>
    <w:rsid w:val="00472B84"/>
    <w:rsid w:val="004747CF"/>
    <w:rsid w:val="00476EB6"/>
    <w:rsid w:val="00482161"/>
    <w:rsid w:val="004825EE"/>
    <w:rsid w:val="0048346B"/>
    <w:rsid w:val="004836D7"/>
    <w:rsid w:val="00492997"/>
    <w:rsid w:val="004A23EA"/>
    <w:rsid w:val="004A76EC"/>
    <w:rsid w:val="004B0558"/>
    <w:rsid w:val="004B1E1D"/>
    <w:rsid w:val="004B2FC1"/>
    <w:rsid w:val="004B415C"/>
    <w:rsid w:val="004C3DAE"/>
    <w:rsid w:val="004C48E7"/>
    <w:rsid w:val="004E10BC"/>
    <w:rsid w:val="004E2CF4"/>
    <w:rsid w:val="004E6A33"/>
    <w:rsid w:val="004F0027"/>
    <w:rsid w:val="004F1222"/>
    <w:rsid w:val="004F12F0"/>
    <w:rsid w:val="005036D8"/>
    <w:rsid w:val="00510A4B"/>
    <w:rsid w:val="00511D3A"/>
    <w:rsid w:val="00520637"/>
    <w:rsid w:val="005232DA"/>
    <w:rsid w:val="005252CA"/>
    <w:rsid w:val="0053205A"/>
    <w:rsid w:val="0053429E"/>
    <w:rsid w:val="005365A9"/>
    <w:rsid w:val="0054578C"/>
    <w:rsid w:val="00551D62"/>
    <w:rsid w:val="00553A85"/>
    <w:rsid w:val="00555305"/>
    <w:rsid w:val="005600B7"/>
    <w:rsid w:val="005649E0"/>
    <w:rsid w:val="00566F04"/>
    <w:rsid w:val="0057588D"/>
    <w:rsid w:val="00575B25"/>
    <w:rsid w:val="0058341C"/>
    <w:rsid w:val="00593583"/>
    <w:rsid w:val="005B50A4"/>
    <w:rsid w:val="005B6BE6"/>
    <w:rsid w:val="005C6331"/>
    <w:rsid w:val="005D24C6"/>
    <w:rsid w:val="005D38B1"/>
    <w:rsid w:val="00604863"/>
    <w:rsid w:val="00611CCD"/>
    <w:rsid w:val="00611EA4"/>
    <w:rsid w:val="00621D10"/>
    <w:rsid w:val="00625455"/>
    <w:rsid w:val="00626112"/>
    <w:rsid w:val="0064239B"/>
    <w:rsid w:val="006450C1"/>
    <w:rsid w:val="00647060"/>
    <w:rsid w:val="00656D66"/>
    <w:rsid w:val="0066188C"/>
    <w:rsid w:val="00663845"/>
    <w:rsid w:val="00664255"/>
    <w:rsid w:val="00672550"/>
    <w:rsid w:val="006775E0"/>
    <w:rsid w:val="0067796D"/>
    <w:rsid w:val="006877CE"/>
    <w:rsid w:val="00687832"/>
    <w:rsid w:val="00691E0B"/>
    <w:rsid w:val="006A2135"/>
    <w:rsid w:val="006A60F6"/>
    <w:rsid w:val="006A6B93"/>
    <w:rsid w:val="006B0DE2"/>
    <w:rsid w:val="006B2538"/>
    <w:rsid w:val="006C1FD8"/>
    <w:rsid w:val="006C35F4"/>
    <w:rsid w:val="006C36CD"/>
    <w:rsid w:val="006C422D"/>
    <w:rsid w:val="006D2386"/>
    <w:rsid w:val="006D76E3"/>
    <w:rsid w:val="006E4F74"/>
    <w:rsid w:val="006F2E85"/>
    <w:rsid w:val="006F5142"/>
    <w:rsid w:val="00700577"/>
    <w:rsid w:val="007079A2"/>
    <w:rsid w:val="00726735"/>
    <w:rsid w:val="0073269F"/>
    <w:rsid w:val="0073775D"/>
    <w:rsid w:val="00745345"/>
    <w:rsid w:val="007465CE"/>
    <w:rsid w:val="0075294F"/>
    <w:rsid w:val="00753912"/>
    <w:rsid w:val="00757385"/>
    <w:rsid w:val="00761AF8"/>
    <w:rsid w:val="007661BD"/>
    <w:rsid w:val="007709BB"/>
    <w:rsid w:val="00773804"/>
    <w:rsid w:val="0079018C"/>
    <w:rsid w:val="0079142B"/>
    <w:rsid w:val="00791BBE"/>
    <w:rsid w:val="00792524"/>
    <w:rsid w:val="007B17E3"/>
    <w:rsid w:val="007B7ACE"/>
    <w:rsid w:val="007C2BDF"/>
    <w:rsid w:val="007C5FB8"/>
    <w:rsid w:val="007D1A06"/>
    <w:rsid w:val="007D4611"/>
    <w:rsid w:val="007D71B7"/>
    <w:rsid w:val="007E4027"/>
    <w:rsid w:val="008015CE"/>
    <w:rsid w:val="008018D2"/>
    <w:rsid w:val="00803C24"/>
    <w:rsid w:val="008048F3"/>
    <w:rsid w:val="00805C44"/>
    <w:rsid w:val="00811F78"/>
    <w:rsid w:val="008165A9"/>
    <w:rsid w:val="0082056E"/>
    <w:rsid w:val="00827059"/>
    <w:rsid w:val="008303C8"/>
    <w:rsid w:val="00836384"/>
    <w:rsid w:val="00841D65"/>
    <w:rsid w:val="00843BD4"/>
    <w:rsid w:val="00843E4F"/>
    <w:rsid w:val="00846EB5"/>
    <w:rsid w:val="00850BA7"/>
    <w:rsid w:val="0085365B"/>
    <w:rsid w:val="00856FB6"/>
    <w:rsid w:val="00861731"/>
    <w:rsid w:val="00876471"/>
    <w:rsid w:val="00883109"/>
    <w:rsid w:val="008877F3"/>
    <w:rsid w:val="00891894"/>
    <w:rsid w:val="008947F1"/>
    <w:rsid w:val="00894EE0"/>
    <w:rsid w:val="00895B1D"/>
    <w:rsid w:val="00897CD1"/>
    <w:rsid w:val="008A51AA"/>
    <w:rsid w:val="008B58FE"/>
    <w:rsid w:val="008C043F"/>
    <w:rsid w:val="008D675D"/>
    <w:rsid w:val="008E7299"/>
    <w:rsid w:val="008F105D"/>
    <w:rsid w:val="008F1831"/>
    <w:rsid w:val="0090034A"/>
    <w:rsid w:val="009005BC"/>
    <w:rsid w:val="00903E5C"/>
    <w:rsid w:val="009129B0"/>
    <w:rsid w:val="00917FD4"/>
    <w:rsid w:val="00922C7E"/>
    <w:rsid w:val="0092419B"/>
    <w:rsid w:val="00924F2E"/>
    <w:rsid w:val="009514E1"/>
    <w:rsid w:val="00951F2D"/>
    <w:rsid w:val="00952973"/>
    <w:rsid w:val="00954109"/>
    <w:rsid w:val="00960CA1"/>
    <w:rsid w:val="00960F53"/>
    <w:rsid w:val="00964A5B"/>
    <w:rsid w:val="009702D7"/>
    <w:rsid w:val="0097277C"/>
    <w:rsid w:val="00975E7B"/>
    <w:rsid w:val="00990440"/>
    <w:rsid w:val="00990FC4"/>
    <w:rsid w:val="0099271F"/>
    <w:rsid w:val="009A2BB6"/>
    <w:rsid w:val="009A7DDA"/>
    <w:rsid w:val="009B740E"/>
    <w:rsid w:val="009C102D"/>
    <w:rsid w:val="009D7D4F"/>
    <w:rsid w:val="009E754A"/>
    <w:rsid w:val="009F2898"/>
    <w:rsid w:val="009F3195"/>
    <w:rsid w:val="009F335F"/>
    <w:rsid w:val="00A0342A"/>
    <w:rsid w:val="00A05104"/>
    <w:rsid w:val="00A05F27"/>
    <w:rsid w:val="00A104A1"/>
    <w:rsid w:val="00A107FD"/>
    <w:rsid w:val="00A10F32"/>
    <w:rsid w:val="00A1336E"/>
    <w:rsid w:val="00A212A5"/>
    <w:rsid w:val="00A216A5"/>
    <w:rsid w:val="00A221F4"/>
    <w:rsid w:val="00A23939"/>
    <w:rsid w:val="00A35AFC"/>
    <w:rsid w:val="00A41DBF"/>
    <w:rsid w:val="00A46A16"/>
    <w:rsid w:val="00A50282"/>
    <w:rsid w:val="00A57617"/>
    <w:rsid w:val="00A60349"/>
    <w:rsid w:val="00A60ED4"/>
    <w:rsid w:val="00A664A6"/>
    <w:rsid w:val="00A6707F"/>
    <w:rsid w:val="00A739DE"/>
    <w:rsid w:val="00A80BFF"/>
    <w:rsid w:val="00A90A03"/>
    <w:rsid w:val="00A9275D"/>
    <w:rsid w:val="00A9510E"/>
    <w:rsid w:val="00AA2832"/>
    <w:rsid w:val="00AA77F5"/>
    <w:rsid w:val="00AC07C0"/>
    <w:rsid w:val="00AC35DA"/>
    <w:rsid w:val="00AD2A9F"/>
    <w:rsid w:val="00AE3324"/>
    <w:rsid w:val="00AE450F"/>
    <w:rsid w:val="00AF2D77"/>
    <w:rsid w:val="00B10021"/>
    <w:rsid w:val="00B103E0"/>
    <w:rsid w:val="00B13E0D"/>
    <w:rsid w:val="00B15269"/>
    <w:rsid w:val="00B218B8"/>
    <w:rsid w:val="00B256CE"/>
    <w:rsid w:val="00B35A3D"/>
    <w:rsid w:val="00B411DB"/>
    <w:rsid w:val="00B425E2"/>
    <w:rsid w:val="00B4534F"/>
    <w:rsid w:val="00B46DE4"/>
    <w:rsid w:val="00B51516"/>
    <w:rsid w:val="00B61F81"/>
    <w:rsid w:val="00B636DC"/>
    <w:rsid w:val="00B704C1"/>
    <w:rsid w:val="00B7523A"/>
    <w:rsid w:val="00B7700F"/>
    <w:rsid w:val="00B869F8"/>
    <w:rsid w:val="00B93FF5"/>
    <w:rsid w:val="00BA15F7"/>
    <w:rsid w:val="00BA5366"/>
    <w:rsid w:val="00BA724A"/>
    <w:rsid w:val="00BB0E5A"/>
    <w:rsid w:val="00BB6C70"/>
    <w:rsid w:val="00BB7038"/>
    <w:rsid w:val="00BC1940"/>
    <w:rsid w:val="00BC4F5A"/>
    <w:rsid w:val="00BC5C76"/>
    <w:rsid w:val="00BC629E"/>
    <w:rsid w:val="00BC640E"/>
    <w:rsid w:val="00BD7A9F"/>
    <w:rsid w:val="00BE169A"/>
    <w:rsid w:val="00BE7440"/>
    <w:rsid w:val="00BF16A1"/>
    <w:rsid w:val="00BF211D"/>
    <w:rsid w:val="00BF79C0"/>
    <w:rsid w:val="00C1383B"/>
    <w:rsid w:val="00C147D6"/>
    <w:rsid w:val="00C168B2"/>
    <w:rsid w:val="00C26686"/>
    <w:rsid w:val="00C277DB"/>
    <w:rsid w:val="00C30B63"/>
    <w:rsid w:val="00C3250D"/>
    <w:rsid w:val="00C32EF0"/>
    <w:rsid w:val="00C34462"/>
    <w:rsid w:val="00C3657A"/>
    <w:rsid w:val="00C40E2F"/>
    <w:rsid w:val="00C4193E"/>
    <w:rsid w:val="00C47C3B"/>
    <w:rsid w:val="00C5455B"/>
    <w:rsid w:val="00C547D9"/>
    <w:rsid w:val="00C621AE"/>
    <w:rsid w:val="00C6311C"/>
    <w:rsid w:val="00C6503B"/>
    <w:rsid w:val="00C67E44"/>
    <w:rsid w:val="00C843EA"/>
    <w:rsid w:val="00CB0963"/>
    <w:rsid w:val="00CB142F"/>
    <w:rsid w:val="00CC4FE9"/>
    <w:rsid w:val="00CD3CB2"/>
    <w:rsid w:val="00CD4515"/>
    <w:rsid w:val="00CD760E"/>
    <w:rsid w:val="00D0132F"/>
    <w:rsid w:val="00D10DD0"/>
    <w:rsid w:val="00D1273A"/>
    <w:rsid w:val="00D15417"/>
    <w:rsid w:val="00D16774"/>
    <w:rsid w:val="00D16B9D"/>
    <w:rsid w:val="00D24AA9"/>
    <w:rsid w:val="00D3408C"/>
    <w:rsid w:val="00D4567D"/>
    <w:rsid w:val="00D53193"/>
    <w:rsid w:val="00D57787"/>
    <w:rsid w:val="00D57F0B"/>
    <w:rsid w:val="00D632AD"/>
    <w:rsid w:val="00D63FE1"/>
    <w:rsid w:val="00D700D5"/>
    <w:rsid w:val="00D8445D"/>
    <w:rsid w:val="00D85815"/>
    <w:rsid w:val="00D86DE8"/>
    <w:rsid w:val="00D91086"/>
    <w:rsid w:val="00D94C59"/>
    <w:rsid w:val="00D95023"/>
    <w:rsid w:val="00DB1AF3"/>
    <w:rsid w:val="00DC138E"/>
    <w:rsid w:val="00DC62DD"/>
    <w:rsid w:val="00DE638A"/>
    <w:rsid w:val="00DF1A9E"/>
    <w:rsid w:val="00E01C91"/>
    <w:rsid w:val="00E12CE0"/>
    <w:rsid w:val="00E15B19"/>
    <w:rsid w:val="00E30799"/>
    <w:rsid w:val="00E3139E"/>
    <w:rsid w:val="00E366DA"/>
    <w:rsid w:val="00E37502"/>
    <w:rsid w:val="00E462D7"/>
    <w:rsid w:val="00E62C9B"/>
    <w:rsid w:val="00E6446B"/>
    <w:rsid w:val="00E658D2"/>
    <w:rsid w:val="00E66BF0"/>
    <w:rsid w:val="00E70732"/>
    <w:rsid w:val="00E71576"/>
    <w:rsid w:val="00E7324E"/>
    <w:rsid w:val="00E85782"/>
    <w:rsid w:val="00E86311"/>
    <w:rsid w:val="00E867CC"/>
    <w:rsid w:val="00EA613B"/>
    <w:rsid w:val="00EB5A4D"/>
    <w:rsid w:val="00EB61E4"/>
    <w:rsid w:val="00EC2652"/>
    <w:rsid w:val="00ED29AA"/>
    <w:rsid w:val="00EE1062"/>
    <w:rsid w:val="00EF4A15"/>
    <w:rsid w:val="00F058CD"/>
    <w:rsid w:val="00F070AC"/>
    <w:rsid w:val="00F25695"/>
    <w:rsid w:val="00F40A89"/>
    <w:rsid w:val="00F40FDB"/>
    <w:rsid w:val="00F44B27"/>
    <w:rsid w:val="00F4535D"/>
    <w:rsid w:val="00F4682E"/>
    <w:rsid w:val="00F60944"/>
    <w:rsid w:val="00F627B3"/>
    <w:rsid w:val="00F6657B"/>
    <w:rsid w:val="00F7326C"/>
    <w:rsid w:val="00F7571E"/>
    <w:rsid w:val="00F84B7A"/>
    <w:rsid w:val="00F96197"/>
    <w:rsid w:val="00F97456"/>
    <w:rsid w:val="00FB16AC"/>
    <w:rsid w:val="00FB3B16"/>
    <w:rsid w:val="00FB5511"/>
    <w:rsid w:val="00FB6F36"/>
    <w:rsid w:val="00FC567C"/>
    <w:rsid w:val="00FD1C2E"/>
    <w:rsid w:val="00FD2D15"/>
    <w:rsid w:val="00FE1996"/>
    <w:rsid w:val="00FE2607"/>
    <w:rsid w:val="00FE3D87"/>
    <w:rsid w:val="00FF071C"/>
    <w:rsid w:val="00FF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F983C1"/>
  <w15:docId w15:val="{A88EC847-0887-4606-98BB-A4C032EC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5023"/>
    <w:pPr>
      <w:jc w:val="both"/>
    </w:pPr>
    <w:rPr>
      <w:rFonts w:ascii="Calibri" w:hAnsi="Calibri"/>
      <w:sz w:val="18"/>
      <w:lang w:eastAsia="nl-NL"/>
    </w:rPr>
  </w:style>
  <w:style w:type="paragraph" w:styleId="Heading1">
    <w:name w:val="heading 1"/>
    <w:basedOn w:val="Normal"/>
    <w:next w:val="Heading2"/>
    <w:qFormat/>
    <w:rsid w:val="004836D7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Heading2">
    <w:name w:val="heading 2"/>
    <w:basedOn w:val="Normal"/>
    <w:next w:val="Heading3"/>
    <w:qFormat/>
    <w:rsid w:val="004836D7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Heading3">
    <w:name w:val="heading 3"/>
    <w:basedOn w:val="Heading2"/>
    <w:next w:val="Normal"/>
    <w:qFormat/>
    <w:rsid w:val="004836D7"/>
    <w:pPr>
      <w:spacing w:after="240"/>
      <w:outlineLvl w:val="2"/>
    </w:pPr>
    <w:rPr>
      <w:color w:val="000080"/>
    </w:rPr>
  </w:style>
  <w:style w:type="paragraph" w:styleId="Heading4">
    <w:name w:val="heading 4"/>
    <w:basedOn w:val="Normal"/>
    <w:next w:val="Normal"/>
    <w:qFormat/>
    <w:rsid w:val="004836D7"/>
    <w:pPr>
      <w:spacing w:before="120" w:after="120"/>
      <w:outlineLvl w:val="3"/>
    </w:pPr>
    <w:rPr>
      <w:b/>
      <w:u w:val="single"/>
    </w:rPr>
  </w:style>
  <w:style w:type="paragraph" w:styleId="Heading5">
    <w:name w:val="heading 5"/>
    <w:basedOn w:val="Heading4"/>
    <w:next w:val="Normal"/>
    <w:link w:val="Heading5Char"/>
    <w:qFormat/>
    <w:rsid w:val="004836D7"/>
    <w:pPr>
      <w:jc w:val="left"/>
      <w:outlineLvl w:val="4"/>
    </w:p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F122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4">
    <w:name w:val="toc 4"/>
    <w:basedOn w:val="Normal"/>
    <w:semiHidden/>
    <w:rsid w:val="004836D7"/>
    <w:pPr>
      <w:tabs>
        <w:tab w:val="left" w:pos="851"/>
        <w:tab w:val="left" w:pos="6804"/>
        <w:tab w:val="left" w:pos="7371"/>
        <w:tab w:val="right" w:pos="9639"/>
      </w:tabs>
    </w:pPr>
    <w:rPr>
      <w:sz w:val="16"/>
    </w:rPr>
  </w:style>
  <w:style w:type="paragraph" w:styleId="TOC3">
    <w:name w:val="toc 3"/>
    <w:basedOn w:val="TOC2"/>
    <w:next w:val="Normal"/>
    <w:semiHidden/>
    <w:rsid w:val="004836D7"/>
    <w:pPr>
      <w:spacing w:before="0"/>
    </w:pPr>
  </w:style>
  <w:style w:type="paragraph" w:styleId="TOC2">
    <w:name w:val="toc 2"/>
    <w:basedOn w:val="TOC1"/>
    <w:next w:val="Normal"/>
    <w:semiHidden/>
    <w:rsid w:val="004836D7"/>
    <w:pPr>
      <w:spacing w:before="120"/>
    </w:pPr>
    <w:rPr>
      <w:b w:val="0"/>
      <w:caps w:val="0"/>
    </w:rPr>
  </w:style>
  <w:style w:type="paragraph" w:styleId="TOC1">
    <w:name w:val="toc 1"/>
    <w:basedOn w:val="Normal"/>
    <w:next w:val="Normal"/>
    <w:semiHidden/>
    <w:rsid w:val="004836D7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Footer">
    <w:name w:val="footer"/>
    <w:basedOn w:val="Normal"/>
    <w:rsid w:val="004836D7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rsid w:val="004836D7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NormalIndent">
    <w:name w:val="Normal Indent"/>
    <w:basedOn w:val="Normal"/>
    <w:rsid w:val="004836D7"/>
    <w:pPr>
      <w:ind w:left="1418"/>
    </w:pPr>
  </w:style>
  <w:style w:type="paragraph" w:customStyle="1" w:styleId="OFWEL">
    <w:name w:val="OFWEL"/>
    <w:basedOn w:val="Normal"/>
    <w:next w:val="Normal"/>
    <w:rsid w:val="004836D7"/>
    <w:pPr>
      <w:jc w:val="left"/>
    </w:pPr>
    <w:rPr>
      <w:color w:val="008080"/>
    </w:rPr>
  </w:style>
  <w:style w:type="paragraph" w:customStyle="1" w:styleId="Meting">
    <w:name w:val="Meting"/>
    <w:basedOn w:val="Normal"/>
    <w:rsid w:val="004836D7"/>
    <w:pPr>
      <w:ind w:left="1418" w:hanging="1418"/>
    </w:pPr>
  </w:style>
  <w:style w:type="paragraph" w:customStyle="1" w:styleId="Zieook">
    <w:name w:val="Zie ook"/>
    <w:basedOn w:val="Normal"/>
    <w:rsid w:val="004836D7"/>
    <w:rPr>
      <w:rFonts w:ascii="Arial" w:hAnsi="Arial"/>
      <w:b/>
      <w:sz w:val="16"/>
    </w:rPr>
  </w:style>
  <w:style w:type="paragraph" w:customStyle="1" w:styleId="SfBCode">
    <w:name w:val="SfB_Code"/>
    <w:basedOn w:val="Normal"/>
    <w:rsid w:val="004836D7"/>
  </w:style>
  <w:style w:type="paragraph" w:customStyle="1" w:styleId="FACULT-1">
    <w:name w:val="FACULT  -1"/>
    <w:basedOn w:val="FACULT"/>
    <w:rsid w:val="004836D7"/>
    <w:pPr>
      <w:ind w:left="851"/>
    </w:pPr>
  </w:style>
  <w:style w:type="paragraph" w:customStyle="1" w:styleId="FACULT-2">
    <w:name w:val="FACULT  -2"/>
    <w:basedOn w:val="Normal"/>
    <w:rsid w:val="004836D7"/>
    <w:pPr>
      <w:ind w:left="1701"/>
    </w:pPr>
    <w:rPr>
      <w:color w:val="0000FF"/>
    </w:rPr>
  </w:style>
  <w:style w:type="character" w:styleId="Hyperlink">
    <w:name w:val="Hyperlink"/>
    <w:rPr>
      <w:color w:val="0000FF"/>
      <w:u w:val="single"/>
    </w:rPr>
  </w:style>
  <w:style w:type="paragraph" w:customStyle="1" w:styleId="OFWEL-1">
    <w:name w:val="OFWEL -1"/>
    <w:basedOn w:val="OFWEL"/>
    <w:rsid w:val="004836D7"/>
    <w:pPr>
      <w:ind w:left="851"/>
    </w:pPr>
    <w:rPr>
      <w:spacing w:val="-3"/>
    </w:rPr>
  </w:style>
  <w:style w:type="paragraph" w:customStyle="1" w:styleId="FACULT">
    <w:name w:val="FACULT"/>
    <w:basedOn w:val="Normal"/>
    <w:next w:val="Normal"/>
    <w:link w:val="FACULTChar"/>
    <w:rsid w:val="004836D7"/>
    <w:rPr>
      <w:color w:val="0000FF"/>
    </w:rPr>
  </w:style>
  <w:style w:type="character" w:customStyle="1" w:styleId="MeetChar">
    <w:name w:val="MeetChar"/>
    <w:rsid w:val="006F5142"/>
    <w:rPr>
      <w:color w:val="008080"/>
      <w:sz w:val="18"/>
    </w:rPr>
  </w:style>
  <w:style w:type="character" w:customStyle="1" w:styleId="OptieChar">
    <w:name w:val="OptieChar"/>
    <w:rsid w:val="004836D7"/>
    <w:rPr>
      <w:color w:val="FF0000"/>
    </w:rPr>
  </w:style>
  <w:style w:type="paragraph" w:customStyle="1" w:styleId="OFWEL-2">
    <w:name w:val="OFWEL -2"/>
    <w:basedOn w:val="OFWEL-1"/>
    <w:rsid w:val="004836D7"/>
    <w:pPr>
      <w:ind w:left="1701"/>
    </w:pPr>
  </w:style>
  <w:style w:type="character" w:customStyle="1" w:styleId="OfwelChar">
    <w:name w:val="OfwelChar"/>
    <w:rsid w:val="004836D7"/>
    <w:rPr>
      <w:color w:val="008080"/>
      <w:lang w:val="nl-BE"/>
    </w:rPr>
  </w:style>
  <w:style w:type="character" w:customStyle="1" w:styleId="Referentie">
    <w:name w:val="Referentie"/>
    <w:rsid w:val="004836D7"/>
    <w:rPr>
      <w:color w:val="FF6600"/>
    </w:rPr>
  </w:style>
  <w:style w:type="character" w:customStyle="1" w:styleId="FacultChar0">
    <w:name w:val="FacultChar"/>
    <w:rsid w:val="004836D7"/>
    <w:rPr>
      <w:color w:val="0000FF"/>
    </w:rPr>
  </w:style>
  <w:style w:type="paragraph" w:styleId="TOC9">
    <w:name w:val="toc 9"/>
    <w:basedOn w:val="Normal"/>
    <w:next w:val="Normal"/>
    <w:semiHidden/>
    <w:rsid w:val="004836D7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styleId="BalloonText">
    <w:name w:val="Balloon Text"/>
    <w:basedOn w:val="Normal"/>
    <w:semiHidden/>
    <w:rsid w:val="00D8445D"/>
    <w:rPr>
      <w:rFonts w:ascii="Tahoma" w:hAnsi="Tahoma" w:cs="Tahoma"/>
      <w:sz w:val="16"/>
      <w:szCs w:val="16"/>
    </w:rPr>
  </w:style>
  <w:style w:type="paragraph" w:customStyle="1" w:styleId="OFWEL-3">
    <w:name w:val="OFWEL -3"/>
    <w:basedOn w:val="OFWEL-2"/>
    <w:rsid w:val="004836D7"/>
    <w:pPr>
      <w:ind w:left="2552"/>
    </w:pPr>
  </w:style>
  <w:style w:type="paragraph" w:customStyle="1" w:styleId="Nota">
    <w:name w:val="Nota"/>
    <w:basedOn w:val="Normal"/>
    <w:rsid w:val="004836D7"/>
    <w:rPr>
      <w:spacing w:val="-3"/>
      <w:lang w:val="en-US"/>
    </w:rPr>
  </w:style>
  <w:style w:type="character" w:customStyle="1" w:styleId="RevisieDatum">
    <w:name w:val="RevisieDatum"/>
    <w:rsid w:val="004836D7"/>
    <w:rPr>
      <w:vanish/>
      <w:color w:val="auto"/>
    </w:rPr>
  </w:style>
  <w:style w:type="paragraph" w:customStyle="1" w:styleId="Volgnr">
    <w:name w:val="Volgnr"/>
    <w:basedOn w:val="Normal"/>
    <w:next w:val="Normal"/>
    <w:rsid w:val="004836D7"/>
  </w:style>
  <w:style w:type="character" w:customStyle="1" w:styleId="MerkChar">
    <w:name w:val="MerkChar"/>
    <w:rsid w:val="007D1A06"/>
    <w:rPr>
      <w:color w:val="00B0F0"/>
    </w:rPr>
  </w:style>
  <w:style w:type="paragraph" w:customStyle="1" w:styleId="MerkPar">
    <w:name w:val="MerkPar"/>
    <w:basedOn w:val="Normal"/>
    <w:rsid w:val="004836D7"/>
    <w:rPr>
      <w:color w:val="FF6600"/>
    </w:rPr>
  </w:style>
  <w:style w:type="character" w:customStyle="1" w:styleId="Revisie">
    <w:name w:val="Revisie"/>
    <w:rsid w:val="004836D7"/>
    <w:rPr>
      <w:color w:val="008080"/>
    </w:rPr>
  </w:style>
  <w:style w:type="paragraph" w:customStyle="1" w:styleId="Project">
    <w:name w:val="Project"/>
    <w:basedOn w:val="Normal"/>
    <w:rsid w:val="004836D7"/>
    <w:pPr>
      <w:suppressAutoHyphens/>
    </w:pPr>
    <w:rPr>
      <w:color w:val="800080"/>
      <w:spacing w:val="-3"/>
    </w:rPr>
  </w:style>
  <w:style w:type="character" w:customStyle="1" w:styleId="FACULTChar">
    <w:name w:val="FACULT Char"/>
    <w:link w:val="FACULT"/>
    <w:rsid w:val="00BB7038"/>
    <w:rPr>
      <w:rFonts w:ascii="Times New Roman" w:hAnsi="Times New Roman"/>
      <w:color w:val="0000FF"/>
      <w:lang w:eastAsia="nl-NL"/>
    </w:rPr>
  </w:style>
  <w:style w:type="character" w:styleId="Emphasis">
    <w:name w:val="Emphasis"/>
    <w:basedOn w:val="DefaultParagraphFont"/>
    <w:qFormat/>
    <w:rsid w:val="00472B84"/>
    <w:rPr>
      <w:i/>
      <w:iCs/>
    </w:rPr>
  </w:style>
  <w:style w:type="character" w:customStyle="1" w:styleId="StyleMeetCharCalibri12ptBoldUnderline">
    <w:name w:val="Style MeetChar + Calibri 12 pt Bold Underline"/>
    <w:basedOn w:val="MeetChar"/>
    <w:rsid w:val="00EE1062"/>
    <w:rPr>
      <w:rFonts w:ascii="Calibri" w:hAnsi="Calibri"/>
      <w:b/>
      <w:bCs/>
      <w:color w:val="006666"/>
      <w:sz w:val="24"/>
      <w:u w:val="single"/>
    </w:rPr>
  </w:style>
  <w:style w:type="character" w:customStyle="1" w:styleId="Heading6Char">
    <w:name w:val="Heading 6 Char"/>
    <w:basedOn w:val="DefaultParagraphFont"/>
    <w:link w:val="Heading6"/>
    <w:semiHidden/>
    <w:rsid w:val="004F1222"/>
    <w:rPr>
      <w:rFonts w:asciiTheme="majorHAnsi" w:eastAsiaTheme="majorEastAsia" w:hAnsiTheme="majorHAnsi" w:cstheme="majorBidi"/>
      <w:i/>
      <w:iCs/>
      <w:color w:val="243F60" w:themeColor="accent1" w:themeShade="7F"/>
      <w:sz w:val="18"/>
      <w:lang w:eastAsia="nl-NL"/>
    </w:rPr>
  </w:style>
  <w:style w:type="character" w:customStyle="1" w:styleId="Heading5Char">
    <w:name w:val="Heading 5 Char"/>
    <w:basedOn w:val="DefaultParagraphFont"/>
    <w:link w:val="Heading5"/>
    <w:rsid w:val="00371C81"/>
    <w:rPr>
      <w:rFonts w:ascii="Calibri" w:hAnsi="Calibri"/>
      <w:b/>
      <w:sz w:val="18"/>
      <w:u w:val="single"/>
      <w:lang w:eastAsia="nl-NL"/>
    </w:rPr>
  </w:style>
  <w:style w:type="paragraph" w:customStyle="1" w:styleId="OPSOMMING">
    <w:name w:val="OPSOMMING"/>
    <w:basedOn w:val="ListParagraph"/>
    <w:qFormat/>
    <w:rsid w:val="005232DA"/>
    <w:pPr>
      <w:widowControl w:val="0"/>
      <w:numPr>
        <w:numId w:val="3"/>
      </w:numPr>
      <w:tabs>
        <w:tab w:val="left" w:pos="338"/>
        <w:tab w:val="num" w:pos="1492"/>
      </w:tabs>
      <w:autoSpaceDE w:val="0"/>
      <w:autoSpaceDN w:val="0"/>
      <w:spacing w:before="40" w:after="40" w:line="235" w:lineRule="auto"/>
      <w:ind w:left="1492" w:right="130" w:hanging="360"/>
      <w:contextualSpacing w:val="0"/>
    </w:pPr>
    <w:rPr>
      <w:rFonts w:ascii="Avenir Next" w:eastAsia="Avenir Next" w:hAnsi="Avenir Next" w:cs="Avenir Next"/>
      <w:color w:val="4D5051"/>
      <w:szCs w:val="22"/>
      <w:lang w:val="nl-NL" w:eastAsia="en-US"/>
    </w:rPr>
  </w:style>
  <w:style w:type="paragraph" w:styleId="ListParagraph">
    <w:name w:val="List Paragraph"/>
    <w:basedOn w:val="Normal"/>
    <w:uiPriority w:val="34"/>
    <w:qFormat/>
    <w:rsid w:val="005232DA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073E0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73E0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73E08"/>
    <w:rPr>
      <w:rFonts w:ascii="Calibri" w:hAnsi="Calibri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73E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3E08"/>
    <w:rPr>
      <w:rFonts w:ascii="Calibri" w:hAnsi="Calibri"/>
      <w:b/>
      <w:bCs/>
      <w:lang w:eastAsia="nl-NL"/>
    </w:rPr>
  </w:style>
  <w:style w:type="paragraph" w:styleId="Revision">
    <w:name w:val="Revision"/>
    <w:hidden/>
    <w:uiPriority w:val="99"/>
    <w:semiHidden/>
    <w:rsid w:val="00073E08"/>
    <w:rPr>
      <w:rFonts w:ascii="Calibri" w:hAnsi="Calibri"/>
      <w:sz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9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dels\Templates\Beste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993147C69E0459325B7D55516649E" ma:contentTypeVersion="19" ma:contentTypeDescription="Een nieuw document maken." ma:contentTypeScope="" ma:versionID="00d5fce588346d266410bb5d49ad77ad">
  <xsd:schema xmlns:xsd="http://www.w3.org/2001/XMLSchema" xmlns:xs="http://www.w3.org/2001/XMLSchema" xmlns:p="http://schemas.microsoft.com/office/2006/metadata/properties" xmlns:ns2="52072f0c-8709-4bd5-b066-db03ae8f12d9" xmlns:ns3="21b1a387-74c0-4ef1-ad82-2252f55bf0fd" targetNamespace="http://schemas.microsoft.com/office/2006/metadata/properties" ma:root="true" ma:fieldsID="1afc4c63aad144b663efb73c73a28d0d" ns2:_="" ns3:_="">
    <xsd:import namespace="52072f0c-8709-4bd5-b066-db03ae8f12d9"/>
    <xsd:import namespace="21b1a387-74c0-4ef1-ad82-2252f55bf0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72f0c-8709-4bd5-b066-db03ae8f12d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1ee464de-12f5-42a6-b690-4f0d2986c07e}" ma:internalName="TaxCatchAll" ma:showField="CatchAllData" ma:web="52072f0c-8709-4bd5-b066-db03ae8f12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1a387-74c0-4ef1-ad82-2252f55bf0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62c5e514-5cbf-4757-8b5c-07080f475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2072f0c-8709-4bd5-b066-db03ae8f12d9">R7CYNK7XMQ4S-515054709-73457</_dlc_DocId>
    <_dlc_DocIdUrl xmlns="52072f0c-8709-4bd5-b066-db03ae8f12d9">
      <Url>https://etexgroup.sharepoint.com/teams/nl-ebp-nlsi-rd/_layouts/15/DocIdRedir.aspx?ID=R7CYNK7XMQ4S-515054709-73457</Url>
      <Description>R7CYNK7XMQ4S-515054709-73457</Description>
    </_dlc_DocIdUrl>
    <lcf76f155ced4ddcb4097134ff3c332f xmlns="21b1a387-74c0-4ef1-ad82-2252f55bf0fd">
      <Terms xmlns="http://schemas.microsoft.com/office/infopath/2007/PartnerControls"/>
    </lcf76f155ced4ddcb4097134ff3c332f>
    <TaxCatchAll xmlns="52072f0c-8709-4bd5-b066-db03ae8f12d9" xsi:nil="true"/>
  </documentManagement>
</p:properties>
</file>

<file path=customXml/itemProps1.xml><?xml version="1.0" encoding="utf-8"?>
<ds:datastoreItem xmlns:ds="http://schemas.openxmlformats.org/officeDocument/2006/customXml" ds:itemID="{3690F6D7-B9D3-4CFD-879C-A3B751C959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C0F6A2-95DB-405A-B706-FD825C2ECFF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AA73FCF-B872-47C9-93F1-83FB9D2C1D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570D54-DBB3-4DD5-A2DD-0A99CC80F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072f0c-8709-4bd5-b066-db03ae8f12d9"/>
    <ds:schemaRef ds:uri="21b1a387-74c0-4ef1-ad82-2252f55bf0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CE303F8-3DC1-4629-86DC-9B01FE97E3E6}">
  <ds:schemaRefs>
    <ds:schemaRef ds:uri="http://schemas.microsoft.com/office/2006/metadata/properties"/>
    <ds:schemaRef ds:uri="http://schemas.microsoft.com/office/infopath/2007/PartnerControls"/>
    <ds:schemaRef ds:uri="52072f0c-8709-4bd5-b066-db03ae8f12d9"/>
    <ds:schemaRef ds:uri="21b1a387-74c0-4ef1-ad82-2252f55bf0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Bestek</Template>
  <TotalTime>103</TotalTime>
  <Pages>1</Pages>
  <Words>356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Bestek Template</vt:lpstr>
    </vt:vector>
  </TitlesOfParts>
  <Company>CAAA vzw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 Template</dc:title>
  <dc:subject>C3A-Extensies</dc:subject>
  <dc:creator>LiesbethJ</dc:creator>
  <cp:lastModifiedBy>Myriam Moortgat</cp:lastModifiedBy>
  <cp:revision>98</cp:revision>
  <cp:lastPrinted>2016-11-25T11:06:00Z</cp:lastPrinted>
  <dcterms:created xsi:type="dcterms:W3CDTF">2023-03-08T11:01:00Z</dcterms:created>
  <dcterms:modified xsi:type="dcterms:W3CDTF">2024-11-20T13:42:00Z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0x010100714993147C69E0459325B7D55516649E</vt:lpwstr>
  </property>
  <property fmtid="{D5CDD505-2E9C-101B-9397-08002B2CF9AE}" pid="3" name="_dlc_DocIdItemGuid">
    <vt:lpwstr>28ef7177-f33d-409e-acc1-4cd42db0afce</vt:lpwstr>
  </property>
  <property fmtid="{D5CDD505-2E9C-101B-9397-08002B2CF9AE}" pid="4" name="MediaServiceImageTags">
    <vt:lpwstr/>
  </property>
</Properties>
</file>